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Wymagania edukacyjne na poszczególne oceny </w:t>
        <w:br/>
      </w:r>
      <w:bookmarkStart w:id="0" w:name="_GoBack"/>
      <w:bookmarkEnd w:id="0"/>
      <w:r>
        <w:rPr>
          <w:rFonts w:cs="Times New Roman" w:ascii="Times New Roman" w:hAnsi="Times New Roman"/>
          <w:b/>
          <w:i/>
          <w:sz w:val="20"/>
          <w:szCs w:val="20"/>
        </w:rPr>
        <w:t>NOWE Słowa na start!</w:t>
      </w:r>
      <w:r>
        <w:rPr>
          <w:rFonts w:cs="Times New Roman" w:ascii="Times New Roman" w:hAnsi="Times New Roman"/>
          <w:b/>
          <w:sz w:val="20"/>
          <w:szCs w:val="20"/>
        </w:rPr>
        <w:t xml:space="preserve"> klasa 8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Prezentowane wymagania edukacyjne są zintegrowane z planem wynikowym autorstwa Magdaleny Lotterhoff będącym propozycją realizacji materiału zawartego w podręczniku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Nowe Słowa na start! </w:t>
      </w:r>
      <w:r>
        <w:rPr>
          <w:rFonts w:cs="Times New Roman" w:ascii="Times New Roman" w:hAnsi="Times New Roman"/>
          <w:sz w:val="20"/>
          <w:szCs w:val="20"/>
        </w:rPr>
        <w:t>w klasie 8. Wymagania dostosowano do sześciostopniowej skali ocen.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141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57"/>
        <w:gridCol w:w="2356"/>
        <w:gridCol w:w="2357"/>
        <w:gridCol w:w="2356"/>
        <w:gridCol w:w="2359"/>
        <w:gridCol w:w="2360"/>
      </w:tblGrid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konieczne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dopuszczająca)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podstawowe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dostateczna)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rozszerzające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dobra)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dopełniające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bardzo dobra)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wykraczające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celująca)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obraz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barwy użyte przez malarza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znaczenie zastosowanych przez malarza proporcji pomiędzy ludźmi a budynkami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znaczenie barw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sposób ukazania społeczności miejskiej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wyrazić swoją opinię na temat obrazu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porównać obraz z innymi tekstami kultury przedstawiającymi miasto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Twórca i jego czasy.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najważniejsze elementy biografii Melchiora Wańkowicza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twórczość Melchiora Wańkowicza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wskazać elementy autobiograficzne w książce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twórczość Melchiora Wańkowicza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o wydarzeniach historycznych współczesnych autorowi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Na tropach tradycji – Melchior Wańkowicz, </w:t>
            </w: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Ziele na kraterze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bohaterów fragmentu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bohaterów obu fragmentów utworu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sposób prezentacji dworu pana Pisanki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przedstawić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świat znikający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opis interesującego miejsca w swoim regionie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Odpowiedzialność za słowo – Melchior Wańkowicz, </w:t>
            </w: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Tędy i owędy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literatura faktu, reportaż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bohaterów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zadania researchera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bohaterów fragmentu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sposób pracy dziennikarzy w czasopiśmie „Time”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wyliczyć i omówić problemy, z którymi zetknęła się Marta podczas wykonywania powierzonego zadania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sformułowaną przez ojca Marty puentę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wyrażenia środowiskowe, wyjaśnić ich znaczenia i określić ich funkcje w tekście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rzetelnych źródeł informacji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zreferować treść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literacki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funkcję zwrotów do adresata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emocje wyrażane przez podmiot liryczny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elementy tworzące atmosferę spotkania bliskich osób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funkcję skontrastowania dwóch przestrzeni: na zewnątrz i w środku przy stole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wymowę wiersza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swoje spostrzeżenia dotyczące tworzenia atmosfery podczas spotkania bliskich sobie osób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sposób przedstawienia spotkania bliskich w wybranym tekście kultury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zreferować treść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określić rodzaj liryki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wyjaśnić, w imieniu jakiej zbiorowości wypowiada się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tytułowych ludożerców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zabieg stylistyczny zastosowany na początku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omówić funkcję użycia słowa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ludożerca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zakończenie wiersza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odnieść wymowę wiersza do rzeczywistości codziennej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„ludożerców” w codziennej rzeczywistości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podjąć dyskusję na temat: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Czy każdy ma w sobie ludożercę?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zreferować treść wywiadu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przynależność tekstu do gatunku prasowego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wyjaśnić, w jaki sposób powstają stereotypy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omówić, w jaki sposób stereotypy wpływają na nasze zachowanie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sytuacje, w jakich stereotypy mogą być groźne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rolę indywidualnych kontaktów w zwalczaniu stereotypów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zinterpretować znaczenie wyrażenia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mentalne szufladki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odnaleźć elementy omówione w wywiadzie w rzeczywistości codziennej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i omówić teksty kultury prezentujące stereotypowe traktowanie jakiejś grupy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zrelacjonować fragment powieści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narratora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czas i przestrzeń akcji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bohaterki występujące we fragmencie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relacje pomiędzy Jaelle a innymi uczennicami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wyjaśnić, dlaczego Jaelle nie chciała się upodobnić do rówieśniczek ze szkoły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stereotypy dotyczące społeczności romskiej przedstawione we fragmencie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zdobyte za pomocą różnych źródeł informacje na temat społeczności romskiej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problemów z zaakceptowaniem czyjejś inności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wypowiedzieć swoje zdanie na temat przyczyn wrogości wobec obcych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wybrany stereotyp narodowy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inny tekst kultury podejmujący temat Romów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Czasy nietolerancji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faszyzm, rasizm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narracji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znaczenie czasu i miejsca akcji dla wymowy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funkcję postaci Jessego Owensa we fragmencie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Rudy’ego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przyczynę reakcji ojca na zachowanie Rudy’ego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dialog pomiędzy ojcem a synem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funkcję dziecięcej naiwności Rudy’ego dla wymowy fragmentu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zaprezentować sylwetkę Jessego Owensa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 podstawie dowolnych źródeł opracować kontekst historyczny fragmentu utworu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11.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aforyzm, fraszka, paradoks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przynależność gatunkową utworów Jana Sztaudyngera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znaczenie sentencji Stanisława Jerzego Leca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prawdy życiowe zawarte we fraszkach Jana Sztaudyngera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tytuł zbioru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wskazać paradoksy we fraszkach Jana Sztaudyngera i omówić je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odnieść uniwersalne prawdy zawarte w aforyzmach i fraszkach do swojego doświadczenia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odnaleźć odzwierciedlenie jednej z prawd zawartych we fraszkach lub aforyzmach w wybranym tekście kultury i omówić dostrzeżony związek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12. i 13.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cechy wypowiedzi perswazyjnej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fazy negocjacji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sposoby nakłaniania w reklamie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elementy etyki słowa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odnaleźć w podanych tekstach apel, sugestię i uzasadnienie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wymienić sposoby manipulacji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reklamy, które nakłaniają odbiorcę do konkretnego działania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wypowiedzi wykorzystujące manipulację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skomponować wypowiedź perswazyjną na zadany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hasła reklamowe pod kątem adresata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wybrane reklamy pod kątem zabiegów manipulacyjnych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przeprowadzić negocjacje zgodnie z podanym schematem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ułożyć hasła reklamowe, nakłaniające do konkretnego działania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odnaleźć w reklamach i wypowiedziach polityków elementy manipulacji i zanalizować je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wygłosić publicznie mowę perswazyjną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najważniejsze wydarzenia z historii piśmiennictwa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gatunki wypowiedzi prasowej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podzielić wypowiedzi pisemne na kategorie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rozpoznać gatunki wypowiedzi prasowej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język prasy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cechy dobrego tekstu prasowego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tekst prasowy według podanych kryteriów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wad i zalet publikacji drukowanych oraz elektronicznych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 grzeczności w języku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zasady porozumiewania się w grzeczny sposób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formy grzecznościowe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dopasować słowa i zwroty grzecznościowe do adresata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wypowiedzi, w których zostały złamane zasady grzeczności w języku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sformułować wypowiedzi dostosowane do adresata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sformułować oficjalną mowę na zadany temat, uwzględniając wszystkie zasady grzeczności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16., 17.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odmiany polszczyzny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różnice pomiędzy odmianą oficjalną a nieoficjalną polszczyzny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wyartykułować podane wyrazy zgodnie z normą wzorcową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zaakcentować podane wyrazy zgodnie z normą wzorcową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wypowiedzi należące do oficjalnej i nieoficjalnej odmiany języka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sytuacje, w których można stosować nieoficjalną formę języka, oraz takie, w których należy stosować formę oficjalną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różnice pomiędzy normą wzorcową a normą użytkową języka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rozpoznać wypowiedzi zgodne z normą wzorcową i normą użytkową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wypowiedzi zgodne z wzorcową odmianą języka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wybrane przez siebie wypowiedzi publicystyczne pod kątem zgodności z normami językowymi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odtworzyć najważniejsze fakty, sądy i opinie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posłużyć się terminami i pojęciami: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wykorzystać najważniejsze konteksty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wyciągnąć wnioski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własne stanowisko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zinterpretować wymagany materiał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właściwie uargumentować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uogólnić, podsumować i porównać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wykorzystać bogate konteksty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sformułować i rozwiązać problem badawczy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opisać, co zostało przedstawione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kompozycję dzieła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krajobraz roztaczający się przed bohaterem obrazu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zinterpretować sposób przedstawienia bohatera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znaczenie barw dla wymowy obrazu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wymowę obrazu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wybrany obraz Caspara Davida Friedricha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20.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renesans, humanizm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najważniejsze etapy życia Jana Kochanowskiego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twórczość Jana Kochanowskiego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omówić okoliczności powstania cyklu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cechy charakterystyczne renesansu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przedstawić specyfikę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Trenów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 kontekście biografii i twórczości Jana Kochanowskiego omówić rzeźbę Zygmunta Trembeckiego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21., 22.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Wobec śmierci – o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 xml:space="preserve">Trenach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trenów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liryki każdego z utworów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wskazać adresatów wymienionych na początku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Trenu 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VII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VIII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wymienić cechy Urszulki przywołane przez podmiot liryczny w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Tren 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funkcję apostrofy rozpoczynającej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porównanie homeryckie i określić jego funkcję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Tren V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porównanie homeryckie i określić jego funkcję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przyczynę przywołania Persefony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Tren VII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funkcję odwołania do ubiorów córki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funkcję wykrzyknienia w puencie utworu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Tren 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metaforyczne znaczenie smoka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funkcję pytania retorycznego w zakończeniu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Tren V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metaforyczne znaczenie oliwki i sadownika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znaczenie pytania retorycznego w puencie utworu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Tren VII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funkcję zdrobnień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zinterpretować dwojakie znaczenie słowa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skrzynka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użytego utworze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 xml:space="preserve">Tren VIII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funkcję kontrastu w ukazaniu domu: przed i po śmierci Urszuli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Tren 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znaczenie puenty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zinterpretować wymowę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Tren V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wymowę utworu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Tren VII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wymowę utworu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porównać omówione treny i wyrazić swoją opinię na temat zawartego w nich ładunku emocjonalnego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wybrany tekst kultury, w którym została przedstawiona strata bliskiej osoby, i porównać go z utworami Jana Kochanowskiego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podmiot liryczny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sytuację liryczną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podmiotu lirycznego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wizję zaświatów przedstawioną w wierszu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peryfrazę i określić jej funkcję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sposób, w jaki został przedstawiony Bóg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puentę wiersza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uniwersalnej prawdy o człowieku zawartej w wierszu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wizje zaświatów przedstawione w wybranych tekstach kultury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24.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hymn, refren, anafora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adresata lirycznego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podmiotu lirycznego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nazwać emocje towarzyszące podmiotowi lirycznemu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funkcję adresata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miejsce, w którym znajduje się podmiot liryczny oraz jego położenie względem domu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obraz Boga wyłaniający się z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przyczyny smutku podmiotu lirycznego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funkcję refrenu i anafory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wymowę wiersza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kontekst historyczny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przyczyn i konsekwencji emigracji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25.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narrację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bohaterów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temat przewodni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prawdziwości opowieści snutych przez panią Różę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cechy listu we fragmencie utworu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spekulacje na temat celu, w jakim pani Róża opowiada Oskarowi historie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relacje łączące Oskara z panią Różą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języka, jakim posługują się bohaterowie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odnaleźć konteksty i nawiązania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26.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wiersza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podmiot liryczny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podmiotu lirycznego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wskazać stały związek frazeologiczny użyty w wierszu i omówić jego funkcję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postawić tezę interpretacyjną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postawę podmiotu lirycznego wobec otaczającej rzeczywistości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funkcję środków stylistycznych użytych w wierszu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sposób ukazania przemijania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obraz miłości przedstawiony w wierszu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różne sposoby przedstawienia motywu przemijania w tekstach kultury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27.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Przepis na życie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ironia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wiersza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podmiot liryczny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środki stylistyczne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stosunek osoby mówiącej do formułowanych wskazówek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wskazać w wierszu ironię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postawić tezę interpretacyjną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funkcje użytych środków stylistycznych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wypowiedzieć się na temat osoby, która stosowałaby się do wymienionych porad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sformułować rzeczywisty katalog zasad, którymi powinien się kierować człowiek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konsekwencji postawy nonkonformistycznej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opinia, informacja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zasady, które powinny być przestrzegane podczas wyrażania opinii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różnicę pomiędzy opinią a informacją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odróżnić informację od opinii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sporządzić notatkę zawierającą informacje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sformułować opinie wraz z uzasadnieniem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70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29.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rozwój muzyki na poszczególnych etapach historii kultury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elementy języka muzyki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rodzaje muzyki rozrywkowej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rolę muzyki w wybranym filmie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ocenić utwór muzyczny na podstawie podanych kryteriów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zastosować elementy języka muzyki do analizy wybranego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prezentację na temat ulubionego muzyka bądź gatunku muzyki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prezentację na temat muzyki etnicznej charakterystycznej dla swojego regionu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30.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odróżnić języki środowiskowe od języków zawodowych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kolokwializmy w podanym tekście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przykłady języków środowiskowych języków i zawodowych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cechy gwary uczniowskiej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rozpoznać podane rodzaje języków środowiskowych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dłuższą wypowiedź ustną zawierającą elementy wybranego języka środowiskowego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dialekt, gwara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istniejące w Polsce dialekty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różnice pomiędzy gwarą a dialektem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 podanych przykładach wskazać różnice pomiędzy gwarą a językiem ogólnonarodowym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przekształcić tekst gwarowy na ogólnopolski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minisłownik wybranej gwary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style funkcjonujące w polszczyźnie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zreferować podstawową zasadę dobrego stylu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cechy każdego ze stylów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szczegółowe zasady dobrego stylu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rozpoznać styl podanej wypowiedzi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skorygować błędy stylistyczne w podanym tekście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tekst w wybranym stylu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33. , 34.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odtworzyć najważniejsze fakty, sądy i opinie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posłużyć się terminami i pojęciami: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porównanie homeryckie, tren, peryfraza, wyrażanie opinii, języki środowiskowe, języki zawodowe, dialekty, gwara, style wypowiedzi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wykorzystać najważniejsze konteksty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wyciągnąć wnioski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własne stanowisko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zinterpretować wymagany materiał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właściwie uargumentować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uogólnić, podsumować i porównać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wykorzystywać bogate konteksty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sformułować i rozwiązać problem badawczy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35.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wzorzec, kompozycja fotografii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opisać, co znajduje się na zdjęciu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kompozycję zdjęcia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elementy pracy lekarza, które zostały wyeksponowane na zdjęciu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swoją opinię na temat fotografii i uzasadnić ją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wyjaśnić, kim był Zbigniew Religa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harcerstwo, literatura podziemna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najważniejsze etapy życia Aleksandra Kamińskiego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kontekst historyczny twórczości Aleksandra Kamińskiego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genezę powstania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przedstawić znaczenie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Kamieni na szaniec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literatury podziemnej w okupowanej Polsce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Style w:val="Annotationreference"/>
                <w:b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37., 38., 39., 40., 41.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Aleksander Kamiński,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okupacja, Szare Szeregi, sabotaż, dywersja, literatura faktu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książki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narracji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przebieg akcji pod Arsenałem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świat przedstawiony we fragmencie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bohaterów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świat przedstawiony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rzeczywistość okupowanej Warszawy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i scharakteryzować bohaterów pierwszoplanowych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perypetie bohaterów działających w małym sabotażu i w dywersji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wyjaśnić, dlaczego Rudy czuł się szczęśliwy pomimo dojmującego bólu i świadomości zbliżającej się śmierci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specyfiki pokolenia, do którego należeli bohaterowie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cechy gawędy harcerskiej i literatury faktu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 kontekście danego fragmentu utworu zinterpretować tytuł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celowości przeprowadzenia akcji pod Arsenałem w świetle jej skutków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podjąć dyskusję na temat ówczesnego i współczesnego rozumienia słowa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porównać sposób ukazania akcji pod Arsenałem oraz jej skutków w książce Aleksandra Kamińskiego oraz w filmie w reżyserii Roberta Glińskiego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42., 43.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literatura faktu, alianci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fragmentu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narratora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Kazimierza Daszewskiego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cechy gatunkowe utworu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kontekst historyczny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porównać postawy Kazimierza Daszewskiego oraz bohaterów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Kamieni na szaniec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44.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fragmentów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słabe i mocne strony charakteru Steve’a Jobsa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stosunek autora tekstu do opisywanego bohatera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pożądanych cech lidera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wybraną postać, która wykazuje cechy dobrego lidera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45.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apostrofa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liryki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adresatów wiersza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wypowiedzieć się na temat podmiotu lirycznego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postawić tezę interpretacyjną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środki stylistyczne i określić ich funkcję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wymowę wiersza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sylwetkę św. Franciszka z Asyżu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46.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idealizm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fragmentów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narracji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głównego bohatera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stany emocjonalne rozmawiających postaci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powody wydalenia bohatera ze szkoły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stosunek bohatera do rzeczywistości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w bohaterze cechy idealisty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marzenie chłopaka dotyczące jego przyszłości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wybrane dzieło filmowe przedstawiające motyw buntu młodych ludzi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47.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wywiad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wywiadu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wyjaśnić, czym dla bohatera wywiadu jest rodzina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elementy obyczajowości strażaków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wartości, jakimi kierowali się strażacy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konsekwencje, jakie poniósł Stanisław Trojanowski w wyniku akcji ratowniczej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rozmowę strażaka z synem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przybliżyć wydarzenia, które rozegrały się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48.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wywiad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zrelacjonować treść wywiadu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wyliczyć zasady, którymi warto się kierować podczas poszukiwania autorytetu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różnice pomiędzy autorytetem a guru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rolę autorytetu we współczesnym świecie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wywiad pod kątem sposobu zadawania pytań przez dziennikarkę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współczesnych autorytetów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traktowania celebrytów jako autorytety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swój autorytet i uzasadnić wybór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49., 50.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elementy, które powinny się znaleźć we wstępie, w rozwinięciu i w zakończeniu sprawozdania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plan sprawozdania ostatnio obejrzanego filmu lub spektaklu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wyselekcjonować informacje przydatne do sporządzenia sprawozdania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pisemne sprawozdanie z filmu bądź spektaklu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51., 52.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elementy, z których składa się recenzja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odróżnić recenzję od sprawozdania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plan recenzji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wyselekcjonować informacje przydatne do sporządzenia recenzji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ocenić poszczególne elementy dzieła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recenzję wybranego filmu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etapy rozwoju telewizji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momenty przełomowe w rozwoju telewizji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podać przykłady gatunków telewizyjnych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wybrane programy telewizyjne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omówić specyfikę języka przekazu telewizyjnego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ocenić wybrany program telewizyjny według podanych kryteriów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porównać różne przykłady tego samego gatunku telewizyjnego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roli telewizji w życiu swoich rówieśników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jakości i funkcji reklam telewizyjnych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przygotować prezentację na temat swojego ulubionego serialu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54.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treść wyrazu, zakres wyrazu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odróżnić treść od zakresu wyrazu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zależność pomiędzy treścią a zakresem wyrazu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porównać treść i zakres wyrazu w podanych przykładach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podane wyrazy zastąpić słowami o bogatszej treści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podane wyrazy zastąpić słowami o szerszym zakresie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zastąpić podane wyrazy synonimami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podać antonimy do danych wyrazów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różnice pomiędzy wyrazami wieloznacznymi a homonimami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znaczenie podanych eufemizmów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podać różne znaczenia danych wyrazów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56.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wymienić rodzaje neologizmów i zapożyczeń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podzielić neologizmy na kategorie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odnaleźć neologizmy w tekście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znaczenie podanych neologizmów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archaizmy w przysłowiach i wyjaśnić ich znaczenie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57., 58.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odtworzyć najważniejsze fakty, sądy i opinie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posłużyć się terminami i pojęciami: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wykorzystać najważniejsze konteksty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wyciągnąć wnioski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własne stanowisko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zinterpretować wymagany materiał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właściwie uargumentować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uogólnić, podsumować i porównać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wykorzystywać bogate konteksty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sformułować i rozwiązać problem badawczy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59.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podać informacje na temat Wystaw Światowych EXPO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Pawilon Polski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opisać tradycyjne i nowoczesne elementy Pawilonu Polskiego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60.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szlachta, Wielka Emigracja, epopeja narodowa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najważniejsze etapy życia Adama Mickiewicza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twórczość Adama Mickiewicza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omówić genezę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wymienić cechy epopei obecne w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obraz Dietricha Montena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61., 62., 63., 64., 65. i 66.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Adam Mickiewicz,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Pan Tadeusz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epopeja, inwokacja, szlachta, dworek szlachecki, komizm, ironia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adresatów inwokacji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obyczaje szlacheckie opisane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narratora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strukturę społeczną szlachty polskiej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Jacka Soplicę, Hrabiego, Sędziego i Gerwazego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wymienić wydarzenia historyczne przywołane w koncercie Jankiela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cechy gatunkowe utworu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wskazać, w jaki sposób inwokacja nawiązuje do tradycji eposu homeryckiego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sposobu przedstawienia społeczności dobrzyńskiej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komizm w sposobie przedstawienia niektórych bohaterów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sposób przedstawienia ojczyzny w inwokacji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elementy wystroju dworku szlacheckiego w kontekście tradycji i patriotyzmu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zalet i wad szlachciców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zinterpretować częste pojawianie się w utworze słowa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ostatni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tytuł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kontekst historyczny, w jakim powstało dzieło, oraz kontekst historyczny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przyczyn określenia dzieła Mickiewicza epopeją narodową, skoro opisana została tam tylko jedna warstwa społeczna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porównać tekst Adama Mickiewicza z reżyserską wizją Andrzeja Wajdy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67.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Polski patriotyzm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martyrologia, postawa obywatelska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wywiadu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cechy nowoczesnego patriotyzmu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źródła tradycyjnego pojmowania patriotyzmu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porównać patriotyzm tradycyjny i patriotyzm nowoczesny w kontekście współczesnej rzeczywistości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sformułować definicję współczesnego patriotyzmu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postaw patriotycznych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68.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rusyfikacja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najważniejsze etapy życia Stefana Żeromskiego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przedstawić okoliczności powstania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tematy poruszane w utworze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kontekst społeczno-historyczny twórczości Żeromskiego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Stefan Żeromski,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Syzyfowe prace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rusyfikacja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fragment powieści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zabory, rusyfikacja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powieści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Bernarda Zygiera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świat przedstawiony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Marcina Borowicza i Andrzeja Radka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metody rusyfikacji przedstawione w powieści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przyczyn lekceważenia przez uczniów lekcji języka polskiego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sytuację społeczeństwa polskiego po powstaniu styczniowym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sposoby walki z rusyfikacją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tytuł powieści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omówić i zanalizować reakcje uczniów na recytację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Reduty Ordona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skutki zabiegów rusyfikacyjnych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postawy członków polskiej społeczności wobec działań zaborców i zanalizować ich przyczyny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podjąć dyskusję na temat potrzeby zachowywania tożsamości narodowej 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74.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superbohater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cechy Kapitana Polski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pochodzenie nazwy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sposób przedstawienia Polski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funkcję nawiązania do wydarzeń z historii Afryki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wymowę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porównać przedstawionego w utworze Kapitana Polskę do Kapitana Ameryki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75.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rytuały związane z polską gościnnością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różnice pomiędzy mentalnością niemiecką a polską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stylu fragmentu utworu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przyczyny komizmu poszczególnych fragmentów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różnic w mentalności przykładowych narodowości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stereotypowego postrzegania mentalności innych narodowości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76.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Tęsknota za Polską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emigracja, mała ojczyzna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piosenki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podmiotu lirycznego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porównać rzeczywistość londyńską i lwowską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postawić tezę interpretacyjną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wyrazy nacechowane emocjonalnie i omówić ich funkcję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funkcję użycia regionalizmów w utworze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zinterpretować przesłanie utworu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przytoczyć i omówić wybrany tekst kultury poruszający temat małej ojczyzny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77., 78. i 79.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cechy różnych rodzajów przemówień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elementy niezbędne do przygotowania przemówienia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elementy, z których powinno się składać dobrze skomponowane przemówienie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przygotować plan przemówienia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wyliczyć strategie zdobycia przychylności słuchaczy, sposoby prezentacji argumentów i formułowania zakończenia przemówienia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przykładowe przemówienia pod kątem tematu i stosowanych strategii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wygłosić przemówienie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80.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historię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język komiksu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różnice pomiędzy komiksem amerykańskim a komiksem europejskim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wybrany komiks i ocenić go według podanych kryteriów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porównać wybrane komiksy i ocenić je według podanych kryteriów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projekt komiksu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film inspirowany komiksem i omówić jego specyfikę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81. i 82.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odmienne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odmienne części mowy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określić cechy charakterystyczne deklinacji trudnych rzeczowników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odnaleźć nieosobowe formy czasownika w tekście i określić 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dokonać właściwej deklinacji rzeczowników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właściwie odmienić i stopniować przymiotniki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właściwie określić formy czasownika osobowego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właściwie określić formy zaimków i poprawnie je stosować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właściwie nazywać rodzaje liczebników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83.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nieodmienne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nieodmienne części mowy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spójniki, przed którymi stawiamy przecinek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przysłówki, które podlegają stopniowaniu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rozpoznać nieodmienne części mowy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84.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nie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wymienić części mowy pisane łącznie z partykułą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wskazać, które części mowy pisze się rozdzielnie z partykułą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zastosować poznane zasady w praktyce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skorygować tekst pod względem pisowni partykuły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nie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stworzyć tekst, stosując różne części mowy z partykułą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85., 86.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odtworzyć najważniejsze fakty, sądy i opinie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posłużyć się terminami i pojęciami: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wykorzystać najważniejsze konteksty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wyciągnąć wnioski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własne stanowisko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zinterpretować wymagany materiał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właściwie uargumentować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uogólnić, podsumować i porównać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wykorzystać bogate konteksty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sformułować i rozwiązać problem badawczy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87.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kadr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opisać, co widzi na fotografii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kompozycję kadru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elementy fantastyczne na fotografii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kolorystykę i światło na fotografii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wymowę kadru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wypowiedzieć się na temat filmu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Kraina jutra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fragmentu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zasady panujące w Utopii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porównać funkcjonujący w Utopii system społeczny ze znanym mu rzeczywistym systemem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tego, dlaczego do rzeczywistości codziennej nie można wprowadzić systemu obowiązującego w Utopii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życia w świecie idealnym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antyutopia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narracji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świat przedstawiony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sytuację, w której znalazła się bohaterka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sposób sprawowania władzy w Panem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wyjaśnić, na czym polega dylemat Katniss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cechy antyutopii w opisywanym świecie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wyjaśnić, jaką funkcję pełnią Głodowe Igrzyska w świecie Panem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prezentację na temat różnych form antyutopii przedstawionych w tekstach kultury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90.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fragmentów utworu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świat przedstawiony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społeczność Następnych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stosunek bohaterów do Następnych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zachowanie Stana pod koniec fragmentu utworu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pozytywne i negatywne aspekty sposobu życia w Zagrodzie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opowiadanie, opisujące jeden dzień w Zagrodzie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zacytowanego przez Stana zdania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91.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alegoria, utopia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fragmentów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Boxera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zachowanie kota i klaczy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cechy utopii w początkowym opisie farmy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przyczyny dystansu osła Benjamina w stosunku do powszechnego szczęścia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kontekst historyczny utworu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funkcję knura Napoleona dla wymowy fragmentu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plakat filmowy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omówić analogie pomiędzy historią Rosji sowieckiej a wydarzeniami opisanymi w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Folwarku zwierzęcym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92.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liryki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podmiot liryczny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podmiotu lirycznego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środki stylistyczne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postawić tezę interpretacyjną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funkcję środków stylistycznych użytych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znaczenie próśb podmiotu lirycznego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wymowę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wybrany tekst kultury opisujący sposób postrzegania świata przez osobę pogrążoną w żałobie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93.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science fiction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zrelacjonować fragment powieści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określić rodzaj narracji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świat przedstawiony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wyjaśnić, na czym polegał eksperyment opisany we fragmencie oraz dlaczego się nie powiódł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cechy pozwalające zaliczyć powieść do gatunku science fiction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czynników kształtujących charakter człowieka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wyjaśnia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genetyka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94.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Scenariusz filmowy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didaskalia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elementy wchodzące w skład scenariusza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wybrać scenę z dowolnej książki, która nadaje się na scenariusz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zredagować nagłówki scen i wskazówki sceniczne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przekonujące dialogi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nadać gotowemu scenariuszowi odpowiedni kształt graficzny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95.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przedstawić najważniejsze momenty w historii kina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podać przykłady filmów należących do poszczególnych gatunków filmowych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w wybranych filmach cechy klasyfikujące je do poszczególnych gatunków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język filmu w wybranym dziele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ocenić wybrane dzieło filmowe według podanych kryteriów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przygotować prezentację na temat wybranej postaci związanej z filmem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stworzyć scenariusz filmowy spełniający wymogi wybranej konwencji gatunkowej 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96., 97.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główne i drugorzędne części zdania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podzielić wypowiedzenia na zdania i równoważniki zdań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rozpoznać w tekście równoważniki zdań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podmiot i orzeczenie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odnaleźć w tekście drugorzędne części zdania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właściwy szyk przydawki w zdaniu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uzupełnić zdania przydawkami w odpowiednim szyku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dokonać rozbioru logicznego zdania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98., 99.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Zdanie złożone i zdanie wielokrotnie złożone – powtórzenie wiadomości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rodzaje zdań podrzędnie złożonych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rodzaje zdań współrzędnie złożonych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przekształcić zdania w imiesłowowe równoważniki zdania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rozpoznać rodzaje zdań złożonych podrzędnie i współrzędnie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zasady stosowania przecinka w zdaniach złożonych współrzędnie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przekształcić zdania pojedyncze w zdania złożone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podzielić zdania złożone współrzędnie na zdania składowe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przeredagować tekst ze zbyt rozbudowanymi zdaniami złożonymi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sporządzić wykres zdania złożonego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100., 101.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odtworzyć najważniejsze fakty, sądy i opinie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posłużyć się terminami i pojęciami: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wykorzystać najważniejsze konteksty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wyciągnąć wnioski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własne stanowisko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zinterpretować wymagany materiał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właściwie uargumentować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uogólnić, podsumować i porównać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wykorzystać bogate konteksty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sformułować i rozwiązać problem badawczy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102.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mural, motyw biblijny, street art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motyw biblijny, do którego nawiązuje dzieło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symbolikę barw użytych przez artystkę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tytuł muralu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wymowę dzieła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wybrany przykład street artu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103.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najważniejsze etapy życia Henryka Sienkiewicza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przedstawić genezę powieści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Quo vadis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twórczości Henryka Sienkiewicza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omówić kontekst powstania powieści historycznych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przedstawić recepcję powieści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Quo vadis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104., 105., 106., 107., 108.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Henryk Sienkiewicz,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Quo vadis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pierwsi chrześcijanie, Cesarstwo Rzymskie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powieść historyczna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powieści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narracji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Winicjusza i Petroniusza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wartości najważniejsze dla Rzymian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świat przedstawiony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cechy powieści historycznej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bohaterów pierwszoplanowych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obyczajowość starożytnych Rzymian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emocje, które targały Winicjuszem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konsekwencje, z którymi wiązał się wybór religii chrześcijańskiej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sposób życia pierwszych chrześcijan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przyczyny, przebieg i konsekwencje pożaru Rzymu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 przemianę wewnętrzną Winicjusza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fragmentu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porównać wiarę Rzymian i chrześcijan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 całości utworu: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tytuł powieści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dwa sposoby pojmowania miłości w ujęciu antycznym i chrześcijańskim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omówić wybraną adaptację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Quo vadis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poświęcenia życia dla idei, w którą się wierzy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porównać pierwszych chrześcijan ze współczesnymi wyznawcami Jezusa z Nazaretu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emigracja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najważniejsze etapy życia Sławomira Mrożka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tematy, którymi Sławomir Mrożek zajmował się w swojej twórczości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twórczości artysty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zaprezentować relacje przebywającego na emigracji Mrożka z krajem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sposób opisywania rzeczywistości w dziełach artysty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110.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Być kimś innym.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Sławomir Mrożek,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Artysta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alegoria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opowiadania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narracji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narratora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postawę Koguta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skomentować zachowanie Lisa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alegoryczne znaczenie występujących postaci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elementy komizmu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odnieść postawę Koguta do wyobrażenia na temat artysty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sformułować morał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sposobu postrzegania artystów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porównać utwór Sławomira Mrożka z wybraną bajką zwierzęcą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111.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pokolenie, tragizm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liryki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podmiotu lirycznego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wskazać środki stylistyczne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opisać, jak podmiot liryczny wyobraża sobie swoja przyszłość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postawić tezę interpretacyjną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funkcję środków stylistycznych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kontekst historyczny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funkcję kontrastów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wyjaśnić, na czym polegał tragizm pokolenia, do którego należał Krzysztof Kamil Baczyński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sensu umierania za „wielkie sprawy”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wybrany tekst kultury dotyczący tragizmu pokolenia, do którego należał Krzysztof Kamil Baczyński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112.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nazwać rodzaj narracji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świat przedstawiony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Alicję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relacje pomiędzy Alicją a Klaudią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przyczyny buntu Alicji wobec zaistniałej sytuacji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porównać reakcje bohaterów fragmentu utworu na zaistniałą sytuację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reakcji na sytuacje niezależne od nas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113.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marzenie, los, Własna Legenda, przypowieść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głównego bohatera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wyjaśnić, dlaczego Król Salem przybył do młodzieńca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cechy przypowieści we fragmentach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cechy człowieka kierującego się Własną Legendą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uniwersalną prawdę o człowieku przedstawioną we fragmencie utworu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tego, co kieruje ludzkim życiem: wolny wybór, przypadek czy los?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114.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wiersza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liryki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podmiotu lirycznego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środki stylistyczne użyte w utworze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relację pomiędzy podmiotem lirycznym a światem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funkcje środków stylistycznych użytych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konsekwencje buntu przedstawione w wierszu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przesłanie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konsekwencji zachowania „postawy wyprostowanej”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podanie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elementy, które powinny się znaleźć na podaniu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zgromadzić argumenty przydatne do uzasadnienia prośby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skorygować błędnie napisane podanie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napisać podanie w zeszycie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zredagować oficjalne podanie przy użyciu komputera z prośbą o przyjęcie do szkoły ponadpodstawowej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116.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Internet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historię internetu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gatunki wypowiedzi internetowych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pojęcia związane z rzeczywistością internetu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funkcję internetu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przyczynę popularności konkretnych serwisów internetowych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język wypowiedzi internetowych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wybrany blog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korzyści i zagrożenia związane z internetem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ocenić wypowiedź internetową według podanych kryteriów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sposobów chronienia prywatności w internecie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swoje wyobrażenia na temat przyszłości internetu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117., 118.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podział głosek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zasady poprawnego akcentowania w języku polskim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rozpoznać rodzaje głosek na przykładach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podzielić wyrazy na sylaby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wyrazy, w których nastąpiło uproszczenie grupy spółgłoskowej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upodobnienia wewnątrzwyrazowe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skorygować błędy w podziale wyrazów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zaakcentować wyrazy stanowiące wyjątek od powszechnej reguły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kierunek upodobnienia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skorygować błędy w akcentowaniu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119., 120.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kategorie słowotwórcze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znaczenie podanych wyrazów pochodnych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utworzyć przymiotniki od rzeczowników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przyporządkować wyraz pochodny do kategorii słowotwórczej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wyrazy należące do jednej rodziny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w podanych parach wyrazów wyraz podstawowy i wyraz pochodny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formant w wyrazie pochodnym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podkreślić w rodzinie wyrazów rdzeń i wskazać oboczności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rozpoznać złożenia i zrosty na podanych przykładach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dokonać analizy słowotwórczej podanych wyrazów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utworzyć wyrazy należące do konkretnych kategorii słowotwórczych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sporządzić wykresy rodziny wyrazów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funkcję łącznika w przymiotnikach złożonych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121., 122.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odtworzyć najważniejsze fakty, sądy i opinie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posługiwać się terminami i pojęciami: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wykorzystać najważniejsze konteksty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wyciągnąć wnioski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własne stanowisko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zinterpretować wymagany materiał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właściwie uargumentować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uogólnić, podsumować i porównać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wykorzystywać bogate konteksty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sformułować i rozwiązać problem badawczy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123.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sztuka współczesna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opisać, co przedstawia obraz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kompozycję obrazu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odnieść kompozycję obrazu do masowości obecnej we współczesnej kulturze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współczesnej kultury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specyfiki sztuki współczesnej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przygotować na podstawie wybranych źródeł prezentację na temat twórczości Warhola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124.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liryki w wierszu Rymkiewicza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opisy przejawów wiosny w treści wiersza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wskazać środki stylistyczne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postawić tezę interpretacyjną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funkcje środków stylistycznych zastosowanych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nawiązania biblijne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funkcję światła w wierszu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przesłanie wiersza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stworzyć prezentację na temat ogrodów w różnych czasach i kulturach 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zreferować treść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wskazać, co szkodziło pięknej twarzy Nino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wyjaśnić, dlaczego Nino schował twarz do kuferka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znaczenie frazeologizmów: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pytania zadane przez uczonego Kru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cechy powiastki filozoficznej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symboliczne znaczenie chowania twarzy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przenośne znaczenie powiastki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powiastkę w kontekście mitu o Narcyzie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pogoni za pięknem cielesnym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obóz koncentracyjny, piękno duchowe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narracji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narratorki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Suli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kontekst historyczny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znaczenie przywoływania tekstów antycznych w obozie koncentracyjnym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decyzji Suli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tekst pod względem przeżywanych przez bohaterów emocji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istnienia wartości uniwersalnych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127.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zreferować przeczytany wiersz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rodzaj liryki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bohaterów wiersza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podmiotu lirycznego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środki stylistyczne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postawić tezę interpretacyjną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funkcję słownictwa i środków stylistycznych dla wymowy wiersza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tytuł wiersza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znaczenie wiersza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tytuł wiersza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stworzyć własną wypowiedź, wydobywającą piękno codziennego przedmiotu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sposób uwznioślenia codzienności w wybranym tekście kultury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fragmentu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czas i miejsce opisane we fragmencie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scharakteryzować Myszkę i jej rodzinę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zachowania rodziców zdradzające ich stosunek do dziecka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różnice w postawach obojga rodziców względem Myszki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podzielić tekst na części dotyczące najważniejszych problemów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funkcję bajki o Kopciuszku w tekście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tytuł powieści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podjąć dyskusję na temat społecznego odbioru ludzi z zespołem Downa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wybrany tekst kultury podejmujący problem społecznego funkcjonowania osób z niepełnosprawnością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129.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treść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adresata lirycznego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relacje pomiędzy podmiotem lirycznym a adresatem lirycznym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środki stylistyczne w wierszu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postawić tezę interpretacyjną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omówić funkcję środków stylistycznych w wierszu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puentę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zinterpretować wymowę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obraz Johna Williama Waterhouse’a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130., 131.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pojęcia: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życiorys, CV (Curriculum vitae)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elementy, z których składają się życiorys i CV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zgromadzić informacje, które powinny się znaleźć w życiorysie i CV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uporządkować informacje niezbędne do sporządzenia życiorysu i CV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skorygować błędy w podanych życiorysie i CV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na podstawie życiorysu zredagować oficjalne CV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132., 133.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wyjaśnić pojęcie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list motywacyjny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elementy, z których składa się list motywacyjny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zgromadzić informacje do listu motywacyjnego, który będzie odpowiedzią na podane ogłoszenia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uporządkować informacje potrzebne do listu motywacyjnego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ocenić rzetelność i wiarygodność podanych listów motywacyjnych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zredagować list motywacyjny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134.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najważniejsze wydarzenia z historii fotografii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wymienić rodzaje fotografii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przykłady fotografii należących do danych kategorii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ocenić wybraną fotografię według podanych kryteriów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roli światła w fotografii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wybraną fotografię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omówić fotografię Charlesa Ebbeta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wybraną fotografię artystyczną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135., 136.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obrzędy nadawania imion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języki, z których wywodzą się imiona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historię nadawania nazwisk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zrelacjonować zasady odmiany nazwisk żeńskich i nazwisk małżeństw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wytłumaczyć znaczenie podanych imion słowiańskich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użyć imion w wołaczu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odmienić nazwiska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swoje imię z uwzględnieniem podanych kryteriów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zanalizować różne nazwiska pod kątem ich pochodzenia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wypowiedzieć się na temat mody na konkretne imiona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znaczenie imion biblijnych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137.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wymienić rodzaje nazw miejscowości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zreferować zasadę zapisu dwuczłonowych nazw miejscowych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właściwie odmienić nazwy miejscowości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wyjaśnić pochodzenie podanych nazw miejscowości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utworzyć nazwy mieszkanki i mieszkańca danego miasta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138. i 139.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przedstawić podział błędów językowych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odczytać podane wyrazy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odmienić podane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właściwie sformułować związki frazeologiczne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 podanych przykładach wskazać sylaby akcentowane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skorygować błędy w podanych tekstach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odnaleźć w zdaniach błędnie użyte wyrazy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odnaleźć błędy stylistyczne w tekście i skorygować je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wskazać pleonazmy w podanych wyrażeniach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140., 141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odtworzyć najważniejsze fakty, sądy i opinie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posłużyć się terminami i pojęciami: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wykorzystać najważniejsze konteksty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wyciągnąć wnioski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określić własne stanowisko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poprawnie zinterpretować wymagany materiał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właściwie uargumentować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uogólnić, podsumować i porównać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wykorzystać bogate konteksty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sformułować i rozwiązać problem badawczy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23190" simplePos="0" locked="0" layoutInCell="1" allowOverlap="1" relativeHeight="25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Tahoma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ListLabel1" w:customStyle="1">
    <w:name w:val="ListLabel 1"/>
    <w:qFormat/>
    <w:rPr>
      <w:rFonts w:eastAsia="Calibri" w:cs="Calibri"/>
    </w:rPr>
  </w:style>
  <w:style w:type="character" w:styleId="ListLabel2" w:customStyle="1">
    <w:name w:val="ListLabel 2"/>
    <w:qFormat/>
    <w:rPr>
      <w:rFonts w:cs="Courier New"/>
    </w:rPr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9758ca"/>
    <w:rPr>
      <w:rFonts w:ascii="Calibri" w:hAnsi="Calibri" w:eastAsia="Lucida Sans Unicode" w:cs="Tahoma"/>
      <w:kern w:val="2"/>
      <w:lang w:eastAsia="ar-S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9758c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3d31"/>
    <w:rPr>
      <w:rFonts w:ascii="Segoe UI" w:hAnsi="Segoe UI" w:eastAsia="Lucida Sans Unicode" w:cs="Segoe UI"/>
      <w:kern w:val="2"/>
      <w:sz w:val="18"/>
      <w:szCs w:val="18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43f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343f4"/>
    <w:rPr>
      <w:rFonts w:ascii="Calibri" w:hAnsi="Calibri" w:eastAsia="Lucida Sans Unicode" w:cs="Tahoma"/>
      <w:kern w:val="2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343f4"/>
    <w:rPr>
      <w:rFonts w:ascii="Calibri" w:hAnsi="Calibri" w:eastAsia="Lucida Sans Unicode" w:cs="Tahoma"/>
      <w:b/>
      <w:bCs/>
      <w:kern w:val="2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32a2d"/>
    <w:rPr>
      <w:rFonts w:ascii="Calibri" w:hAnsi="Calibri" w:eastAsia="Lucida Sans Unicode" w:cs="Tahoma"/>
      <w:kern w:val="2"/>
      <w:sz w:val="22"/>
      <w:szCs w:val="22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32a2d"/>
    <w:rPr>
      <w:rFonts w:ascii="Calibri" w:hAnsi="Calibri" w:eastAsia="Lucida Sans Unicode" w:cs="Tahoma"/>
      <w:kern w:val="2"/>
      <w:sz w:val="22"/>
      <w:szCs w:val="22"/>
      <w:lang w:eastAsia="ar-SA"/>
    </w:rPr>
  </w:style>
  <w:style w:type="character" w:styleId="ListLabel3">
    <w:name w:val="ListLabel 3"/>
    <w:qFormat/>
    <w:rPr>
      <w:rFonts w:eastAsia="Lucida Sans Unicode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Lucida Sans Unicode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Lucida Sans Unicode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ind w:left="720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758ca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3d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343f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343f4"/>
    <w:pPr/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d32a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2a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61229-449E-49C4-A161-F5369EA0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LibreOffice/6.0.6.2$Linux_X86_64 LibreOffice_project/00m0$Build-2</Application>
  <Pages>6</Pages>
  <Words>6875</Words>
  <Characters>43523</Characters>
  <CharactersWithSpaces>49400</CharactersWithSpaces>
  <Paragraphs>1161</Paragraphs>
  <Company>Vectra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2018-08-07T10:00:00Z</dcterms:created>
  <dc:creator>MAGDALENA LOTTERHOFF</dc:creator>
  <dc:description/>
  <dc:language>pl-PL</dc:language>
  <cp:lastModifiedBy>Ewa Jeżewska</cp:lastModifiedBy>
  <cp:lastPrinted>1899-12-31T23:00:00Z</cp:lastPrinted>
  <dcterms:modified xsi:type="dcterms:W3CDTF">2018-08-07T10:00:00Z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Vectra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