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A24C59" w:rsidTr="00994E0B">
        <w:tc>
          <w:tcPr>
            <w:tcW w:w="10314" w:type="dxa"/>
            <w:gridSpan w:val="2"/>
            <w:shd w:val="clear" w:color="auto" w:fill="auto"/>
          </w:tcPr>
          <w:p w:rsidR="00F21921" w:rsidRPr="00A24C59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A24C59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A24C59" w:rsidTr="009D0AE2">
        <w:tc>
          <w:tcPr>
            <w:tcW w:w="0" w:type="auto"/>
            <w:shd w:val="clear" w:color="auto" w:fill="auto"/>
          </w:tcPr>
          <w:p w:rsidR="00F21921" w:rsidRPr="00A24C59" w:rsidRDefault="00F21921" w:rsidP="00F21921">
            <w:pPr>
              <w:spacing w:after="0" w:line="240" w:lineRule="auto"/>
              <w:rPr>
                <w:lang w:val="sk-SK"/>
              </w:rPr>
            </w:pPr>
            <w:r w:rsidRPr="00A24C59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A24C59" w:rsidRDefault="005D16E2" w:rsidP="005D16E2">
            <w:pPr>
              <w:spacing w:after="0" w:line="240" w:lineRule="auto"/>
              <w:jc w:val="center"/>
              <w:rPr>
                <w:b/>
                <w:lang w:val="sk-SK"/>
              </w:rPr>
            </w:pPr>
            <w:r w:rsidRPr="00A24C59">
              <w:rPr>
                <w:b/>
                <w:lang w:val="sk-SK"/>
              </w:rPr>
              <w:t>Asistencia</w:t>
            </w:r>
            <w:r w:rsidR="00A24C59" w:rsidRPr="00A24C59">
              <w:rPr>
                <w:b/>
                <w:lang w:val="sk-SK"/>
              </w:rPr>
              <w:t xml:space="preserve"> </w:t>
            </w:r>
            <w:r w:rsidRPr="00A24C59">
              <w:rPr>
                <w:b/>
                <w:lang w:val="sk-SK"/>
              </w:rPr>
              <w:t>sestre</w:t>
            </w:r>
            <w:r w:rsidR="00A24C59" w:rsidRPr="00A24C59">
              <w:rPr>
                <w:b/>
                <w:lang w:val="sk-SK"/>
              </w:rPr>
              <w:t xml:space="preserve"> </w:t>
            </w:r>
            <w:r w:rsidRPr="00A24C59">
              <w:rPr>
                <w:b/>
                <w:lang w:val="sk-SK"/>
              </w:rPr>
              <w:t>pri</w:t>
            </w:r>
            <w:r w:rsidR="00A24C59" w:rsidRPr="00A24C59">
              <w:rPr>
                <w:b/>
                <w:lang w:val="sk-SK"/>
              </w:rPr>
              <w:t xml:space="preserve"> </w:t>
            </w:r>
            <w:r w:rsidRPr="00A24C59">
              <w:rPr>
                <w:b/>
                <w:lang w:val="sk-SK"/>
              </w:rPr>
              <w:t>zavádzaní</w:t>
            </w:r>
            <w:r w:rsidR="00A24C59" w:rsidRPr="00A24C59">
              <w:rPr>
                <w:b/>
                <w:lang w:val="sk-SK"/>
              </w:rPr>
              <w:t xml:space="preserve"> </w:t>
            </w:r>
            <w:r w:rsidRPr="00A24C59">
              <w:rPr>
                <w:b/>
                <w:lang w:val="sk-SK"/>
              </w:rPr>
              <w:t>permanentného</w:t>
            </w:r>
            <w:r w:rsidR="00A24C59" w:rsidRPr="00A24C59">
              <w:rPr>
                <w:b/>
                <w:lang w:val="sk-SK"/>
              </w:rPr>
              <w:t xml:space="preserve"> </w:t>
            </w:r>
            <w:r w:rsidRPr="00A24C59">
              <w:rPr>
                <w:b/>
                <w:lang w:val="sk-SK"/>
              </w:rPr>
              <w:t>močového</w:t>
            </w:r>
            <w:r w:rsidR="00A24C59" w:rsidRPr="00A24C59">
              <w:rPr>
                <w:b/>
                <w:lang w:val="sk-SK"/>
              </w:rPr>
              <w:t xml:space="preserve"> </w:t>
            </w:r>
            <w:r w:rsidRPr="00A24C59">
              <w:rPr>
                <w:b/>
                <w:lang w:val="sk-SK"/>
              </w:rPr>
              <w:t>katétra u ženy</w:t>
            </w:r>
          </w:p>
          <w:p w:rsidR="005D16E2" w:rsidRPr="00A24C59" w:rsidRDefault="005D16E2" w:rsidP="009D0AE2">
            <w:pPr>
              <w:spacing w:after="0" w:line="240" w:lineRule="auto"/>
              <w:rPr>
                <w:lang w:val="sk-SK"/>
              </w:rPr>
            </w:pPr>
          </w:p>
        </w:tc>
      </w:tr>
    </w:tbl>
    <w:p w:rsidR="00E624C3" w:rsidRDefault="00E624C3">
      <w:pPr>
        <w:rPr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2581"/>
        <w:gridCol w:w="7733"/>
      </w:tblGrid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Charakteristika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štandardu:</w:t>
            </w:r>
          </w:p>
        </w:tc>
        <w:tc>
          <w:tcPr>
            <w:tcW w:w="7733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výukový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štandard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výkonu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Cieľ:</w:t>
            </w:r>
          </w:p>
        </w:tc>
        <w:tc>
          <w:tcPr>
            <w:tcW w:w="7733" w:type="dxa"/>
          </w:tcPr>
          <w:p w:rsidR="005D16E2" w:rsidRPr="00A24C59" w:rsidRDefault="005D16E2" w:rsidP="00A24C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lang w:val="sk-SK"/>
              </w:rPr>
            </w:pPr>
            <w:r w:rsidRPr="00A24C59">
              <w:rPr>
                <w:lang w:val="sk-SK"/>
              </w:rPr>
              <w:t>zaviesť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permanentný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katéter</w:t>
            </w:r>
          </w:p>
          <w:p w:rsidR="005D16E2" w:rsidRPr="00A24C59" w:rsidRDefault="005D16E2" w:rsidP="00A24C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lang w:val="sk-SK"/>
              </w:rPr>
            </w:pPr>
            <w:r w:rsidRPr="00A24C59">
              <w:rPr>
                <w:lang w:val="sk-SK"/>
              </w:rPr>
              <w:t>predchádzať</w:t>
            </w:r>
            <w:r w:rsid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retencii</w:t>
            </w:r>
            <w:proofErr w:type="spellEnd"/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moču a komplikáciám z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inkontinencie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moču</w:t>
            </w:r>
          </w:p>
          <w:p w:rsidR="005D16E2" w:rsidRPr="00A24C59" w:rsidRDefault="005D16E2" w:rsidP="00A24C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lang w:val="sk-SK"/>
              </w:rPr>
            </w:pPr>
            <w:r w:rsidRPr="00A24C59">
              <w:rPr>
                <w:lang w:val="sk-SK"/>
              </w:rPr>
              <w:t>vypláchnuť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mechúr (osobitný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štandard)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proofErr w:type="spellStart"/>
            <w:r w:rsidRPr="00A24C59">
              <w:rPr>
                <w:lang w:val="sk-SK"/>
              </w:rPr>
              <w:t>Skupinastarostlivosti</w:t>
            </w:r>
            <w:proofErr w:type="spellEnd"/>
            <w:r w:rsidRPr="00A24C59">
              <w:rPr>
                <w:lang w:val="sk-SK"/>
              </w:rPr>
              <w:t>:</w:t>
            </w:r>
          </w:p>
        </w:tc>
        <w:tc>
          <w:tcPr>
            <w:tcW w:w="7733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pacientka s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indikáciou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zavedenia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permanentného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močového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katétra (ďalej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len PMK)</w:t>
            </w:r>
          </w:p>
        </w:tc>
      </w:tr>
    </w:tbl>
    <w:p w:rsidR="00E624C3" w:rsidRPr="00B54964" w:rsidRDefault="00E624C3" w:rsidP="00EA0C31">
      <w:pPr>
        <w:spacing w:after="0"/>
        <w:rPr>
          <w:lang w:val="sk-SK"/>
        </w:rPr>
      </w:pPr>
    </w:p>
    <w:p w:rsidR="00D4014C" w:rsidRPr="00B54964" w:rsidRDefault="00D4014C" w:rsidP="00EA0C31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štruktúry</w:t>
      </w:r>
    </w:p>
    <w:tbl>
      <w:tblPr>
        <w:tblStyle w:val="Mriekatabuky"/>
        <w:tblW w:w="0" w:type="auto"/>
        <w:tblLook w:val="04A0"/>
      </w:tblPr>
      <w:tblGrid>
        <w:gridCol w:w="399"/>
        <w:gridCol w:w="1571"/>
        <w:gridCol w:w="8344"/>
      </w:tblGrid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Š</w:t>
            </w:r>
            <w:r w:rsidRPr="00A24C59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Pracovníci:</w:t>
            </w:r>
          </w:p>
        </w:tc>
        <w:tc>
          <w:tcPr>
            <w:tcW w:w="8344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proofErr w:type="spellStart"/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>,</w:t>
            </w:r>
            <w:r w:rsidRPr="00A24C59">
              <w:rPr>
                <w:lang w:val="sk-SK"/>
              </w:rPr>
              <w:t>žiak</w:t>
            </w:r>
            <w:proofErr w:type="spellEnd"/>
            <w:r w:rsidRPr="00A24C59">
              <w:rPr>
                <w:lang w:val="sk-SK"/>
              </w:rPr>
              <w:t xml:space="preserve"> </w:t>
            </w:r>
            <w:r w:rsidR="00A24C59">
              <w:rPr>
                <w:lang w:val="sk-SK"/>
              </w:rPr>
              <w:t>–</w:t>
            </w:r>
            <w:r w:rsidRPr="00A24C59">
              <w:rPr>
                <w:lang w:val="sk-SK"/>
              </w:rPr>
              <w:t xml:space="preserve"> 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Š</w:t>
            </w:r>
            <w:r w:rsidRPr="00A24C59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Prostredie:</w:t>
            </w:r>
          </w:p>
        </w:tc>
        <w:tc>
          <w:tcPr>
            <w:tcW w:w="8344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zdravotnícke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zariadenie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Š</w:t>
            </w:r>
            <w:r w:rsidRPr="00A24C59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Pomôcky:</w:t>
            </w:r>
          </w:p>
        </w:tc>
        <w:tc>
          <w:tcPr>
            <w:tcW w:w="8344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sterilný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permanentný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katéter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vhodnej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veľkosti, sterilné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rukavice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vhodnej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veľkosti, jednorazové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rukavice, tvárová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maska, jednorazová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podložka, podložná</w:t>
            </w:r>
            <w:r w:rsid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misa,sterilné</w:t>
            </w:r>
            <w:proofErr w:type="spellEnd"/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gázové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tampóny, sterilné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gázové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štvorce,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sterilná</w:t>
            </w:r>
            <w:r w:rsid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Petriho</w:t>
            </w:r>
            <w:proofErr w:type="spellEnd"/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miska,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sterilná 10ml striekačka, sterilný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roztok (</w:t>
            </w:r>
            <w:proofErr w:type="spellStart"/>
            <w:r w:rsidRPr="00A24C59">
              <w:rPr>
                <w:lang w:val="sk-SK"/>
              </w:rPr>
              <w:t>aqua</w:t>
            </w:r>
            <w:proofErr w:type="spellEnd"/>
            <w:r w:rsidRP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pro</w:t>
            </w:r>
            <w:proofErr w:type="spellEnd"/>
            <w:r w:rsidRP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injekcione</w:t>
            </w:r>
            <w:proofErr w:type="spellEnd"/>
            <w:r w:rsidRPr="00A24C59">
              <w:rPr>
                <w:lang w:val="sk-SK"/>
              </w:rPr>
              <w:t>, F1/1), zberné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vrecko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moč, háčik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zavesenie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zberného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 xml:space="preserve">vrecka, </w:t>
            </w:r>
            <w:proofErr w:type="spellStart"/>
            <w:r w:rsidRPr="00A24C59">
              <w:rPr>
                <w:lang w:val="sk-SK"/>
              </w:rPr>
              <w:t>emitná</w:t>
            </w:r>
            <w:proofErr w:type="spellEnd"/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miska, dezinfekčný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roztok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 xml:space="preserve">sliznice (napr. </w:t>
            </w:r>
            <w:proofErr w:type="spellStart"/>
            <w:r w:rsidRPr="00A24C59">
              <w:rPr>
                <w:lang w:val="sk-SK"/>
              </w:rPr>
              <w:t>Rivanol</w:t>
            </w:r>
            <w:proofErr w:type="spellEnd"/>
            <w:r w:rsidRPr="00A24C59">
              <w:rPr>
                <w:lang w:val="sk-SK"/>
              </w:rPr>
              <w:t>),</w:t>
            </w:r>
            <w:r w:rsid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Mesocain</w:t>
            </w:r>
            <w:proofErr w:type="spellEnd"/>
            <w:r w:rsidRP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gel</w:t>
            </w:r>
            <w:proofErr w:type="spellEnd"/>
            <w:r w:rsidRPr="00A24C59">
              <w:rPr>
                <w:lang w:val="sk-SK"/>
              </w:rPr>
              <w:t>,</w:t>
            </w:r>
            <w:r w:rsid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p.p</w:t>
            </w:r>
            <w:proofErr w:type="spellEnd"/>
            <w:r w:rsidRPr="00A24C59">
              <w:rPr>
                <w:lang w:val="sk-SK"/>
              </w:rPr>
              <w:t>. sterilná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skúmavka, pomôcky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zabezpečenie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hygieny u imobilných (nádoba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vodu, jednorazové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hygienické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vrecko, mydlo,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uterák) svietidlo, stolík,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sterilná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 xml:space="preserve">rúška s otvorom, </w:t>
            </w:r>
            <w:proofErr w:type="spellStart"/>
            <w:r w:rsidRPr="00A24C59">
              <w:rPr>
                <w:lang w:val="sk-SK"/>
              </w:rPr>
              <w:t>peán</w:t>
            </w:r>
            <w:proofErr w:type="spellEnd"/>
            <w:r w:rsidRPr="00A24C59">
              <w:rPr>
                <w:lang w:val="sk-SK"/>
              </w:rPr>
              <w:t>, sterilný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uzáver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 PMK, buničitá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vata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ostatné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pomôcky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podľa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zvyklosti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pracoviska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Š</w:t>
            </w:r>
            <w:r w:rsidRPr="00A24C59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Dokumentácia:</w:t>
            </w:r>
          </w:p>
        </w:tc>
        <w:tc>
          <w:tcPr>
            <w:tcW w:w="8344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zdravotná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dokumentácia</w:t>
            </w:r>
          </w:p>
        </w:tc>
      </w:tr>
    </w:tbl>
    <w:p w:rsidR="007A1E76" w:rsidRPr="00B54964" w:rsidRDefault="007A1E76" w:rsidP="00EA0C31">
      <w:pPr>
        <w:spacing w:after="0" w:line="240" w:lineRule="auto"/>
        <w:rPr>
          <w:lang w:val="sk-SK"/>
        </w:rPr>
      </w:pPr>
    </w:p>
    <w:p w:rsidR="001A5FD5" w:rsidRPr="00B54964" w:rsidRDefault="00D4014C" w:rsidP="00EA0C31">
      <w:pPr>
        <w:spacing w:after="0" w:line="240" w:lineRule="auto"/>
        <w:rPr>
          <w:b/>
          <w:lang w:val="sk-SK"/>
        </w:rPr>
      </w:pPr>
      <w:r w:rsidRPr="00B54964">
        <w:rPr>
          <w:b/>
          <w:lang w:val="sk-SK"/>
        </w:rPr>
        <w:t>Kritéria procesu</w:t>
      </w:r>
    </w:p>
    <w:tbl>
      <w:tblPr>
        <w:tblStyle w:val="Mriekatabuky"/>
        <w:tblW w:w="0" w:type="auto"/>
        <w:tblLook w:val="04A0"/>
      </w:tblPr>
      <w:tblGrid>
        <w:gridCol w:w="492"/>
        <w:gridCol w:w="9822"/>
      </w:tblGrid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Sestra</w:t>
            </w:r>
            <w:r w:rsidR="00A24C59" w:rsidRP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vysvetlí</w:t>
            </w:r>
            <w:r w:rsidR="00A24C59" w:rsidRP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pacientke</w:t>
            </w:r>
            <w:r w:rsidR="00A24C59" w:rsidRP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dôvod</w:t>
            </w:r>
            <w:r w:rsidR="00A24C59" w:rsidRP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zavedenia PMK a informuje ho o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postupe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výkonu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zabezpečí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pacientke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intímne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prostredie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pripraví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pomôcky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tak, aby ich mala 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dosah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ruky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si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navlečie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jednorazové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rukavice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podloží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jednorazovú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podložku 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podložnú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misu pod sedaciu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časť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pacientky a  ak je potrebné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pomôže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zaujať 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udržať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polohu s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pokrčenými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od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seba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odtiahnutými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kolenami, u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imobilných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vykoná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hygienickú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starostlivosť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pripraví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sterilné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tampóny v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dezinfekčnom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roztoku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Petriho</w:t>
            </w:r>
            <w:proofErr w:type="spellEnd"/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miske a</w:t>
            </w:r>
            <w:r w:rsidR="00A24C59">
              <w:rPr>
                <w:lang w:val="sk-SK"/>
              </w:rPr>
              <w:t> </w:t>
            </w:r>
            <w:proofErr w:type="spellStart"/>
            <w:r w:rsidRPr="00A24C59">
              <w:rPr>
                <w:lang w:val="sk-SK"/>
              </w:rPr>
              <w:t>Mesocain</w:t>
            </w:r>
            <w:proofErr w:type="spellEnd"/>
            <w:r w:rsid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gel</w:t>
            </w:r>
            <w:proofErr w:type="spellEnd"/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sterilnom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štvorci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si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nasadí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tvarovú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rúšku 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sterilné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rukavice</w:t>
            </w:r>
            <w:r w:rsidR="00A24C59">
              <w:rPr>
                <w:lang w:val="sk-SK"/>
              </w:rPr>
              <w:t xml:space="preserve">. 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vydezinfikuje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ústie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močovej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rúry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správnym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 xml:space="preserve">spôsobom (od </w:t>
            </w:r>
            <w:proofErr w:type="spellStart"/>
            <w:r w:rsidRPr="00A24C59">
              <w:rPr>
                <w:lang w:val="sk-SK"/>
              </w:rPr>
              <w:t>pubickej</w:t>
            </w:r>
            <w:proofErr w:type="spellEnd"/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časti k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análnemu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otvoru 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každý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ster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použije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nový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tampón, zároveň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skontroluje 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posúdi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tkanivo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okolo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ústia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močovej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rúry)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podá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aseptických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podmienok (PMK vysunutý z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ochranného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obalu, ktorý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uchopí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dominantnou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rukou  a 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jeho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začiatok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navlhčí  </w:t>
            </w:r>
            <w:proofErr w:type="spellStart"/>
            <w:r w:rsidRPr="00A24C59">
              <w:rPr>
                <w:lang w:val="sk-SK"/>
              </w:rPr>
              <w:t>Mesocain</w:t>
            </w:r>
            <w:proofErr w:type="spellEnd"/>
            <w:r w:rsidR="00A24C59">
              <w:rPr>
                <w:lang w:val="sk-SK"/>
              </w:rPr>
              <w:t xml:space="preserve"> </w:t>
            </w:r>
            <w:proofErr w:type="spellStart"/>
            <w:r w:rsidRPr="00A24C59">
              <w:rPr>
                <w:lang w:val="sk-SK"/>
              </w:rPr>
              <w:t>gelom</w:t>
            </w:r>
            <w:proofErr w:type="spellEnd"/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sterilnom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štvorci)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10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napojí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koniec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katétra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zberné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močové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vrecko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11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jemne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zavádza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katéter do močového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mechúra 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moč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vyteká do zberného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vrecka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</w:t>
            </w:r>
            <w:r w:rsidR="00A24C59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12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naplní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balónik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močového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katétra a</w:t>
            </w:r>
            <w:r w:rsidR="00A24C59">
              <w:rPr>
                <w:lang w:val="sk-SK"/>
              </w:rPr>
              <w:t> </w:t>
            </w:r>
            <w:r w:rsidRPr="00A24C59">
              <w:rPr>
                <w:lang w:val="sk-SK"/>
              </w:rPr>
              <w:t>sestra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jemným</w:t>
            </w:r>
            <w:r w:rsidR="00A24C59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poťahovaní</w:t>
            </w:r>
            <w:r w:rsidR="00C07A40">
              <w:rPr>
                <w:lang w:val="sk-SK"/>
              </w:rPr>
              <w:t xml:space="preserve"> m </w:t>
            </w:r>
            <w:r w:rsidRPr="00A24C59">
              <w:rPr>
                <w:lang w:val="sk-SK"/>
              </w:rPr>
              <w:t>overí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fixovanie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močového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katétra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13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zavesí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zberné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vrecko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na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háčik pod úroveň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močového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mechúra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pacientky</w:t>
            </w:r>
            <w:r w:rsidR="00C07A40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Praktická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sestra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sa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postará o </w:t>
            </w:r>
            <w:proofErr w:type="spellStart"/>
            <w:r w:rsidRPr="00A24C59">
              <w:rPr>
                <w:lang w:val="sk-SK"/>
              </w:rPr>
              <w:t>dekontamináciu</w:t>
            </w:r>
            <w:proofErr w:type="spellEnd"/>
            <w:r w:rsidRPr="00A24C59">
              <w:rPr>
                <w:lang w:val="sk-SK"/>
              </w:rPr>
              <w:t xml:space="preserve"> a</w:t>
            </w:r>
            <w:r w:rsidR="00C07A40">
              <w:rPr>
                <w:lang w:val="sk-SK"/>
              </w:rPr>
              <w:t> </w:t>
            </w:r>
            <w:r w:rsidRPr="00A24C59">
              <w:rPr>
                <w:lang w:val="sk-SK"/>
              </w:rPr>
              <w:t>uloženie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pomôcok</w:t>
            </w:r>
            <w:r w:rsidR="00C07A40">
              <w:rPr>
                <w:lang w:val="sk-SK"/>
              </w:rPr>
              <w:t>.</w:t>
            </w:r>
          </w:p>
        </w:tc>
      </w:tr>
      <w:tr w:rsidR="005D16E2" w:rsidRPr="00A24C59" w:rsidTr="00250812">
        <w:tc>
          <w:tcPr>
            <w:tcW w:w="0" w:type="auto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P</w:t>
            </w:r>
            <w:r w:rsidRPr="00A24C59"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9822" w:type="dxa"/>
          </w:tcPr>
          <w:p w:rsidR="005D16E2" w:rsidRPr="00A24C59" w:rsidRDefault="005D16E2" w:rsidP="00A24C59">
            <w:pPr>
              <w:spacing w:after="0"/>
              <w:rPr>
                <w:lang w:val="sk-SK"/>
              </w:rPr>
            </w:pPr>
            <w:r w:rsidRPr="00A24C59">
              <w:rPr>
                <w:lang w:val="sk-SK"/>
              </w:rPr>
              <w:t>Sestra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zaznamená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výkon do dokumentácie</w:t>
            </w:r>
            <w:r w:rsidR="00C07A40">
              <w:rPr>
                <w:lang w:val="sk-SK"/>
              </w:rPr>
              <w:t xml:space="preserve"> </w:t>
            </w:r>
            <w:r w:rsidRPr="00A24C59">
              <w:rPr>
                <w:lang w:val="sk-SK"/>
              </w:rPr>
              <w:t>pacientky</w:t>
            </w:r>
            <w:r w:rsidR="00C07A40">
              <w:rPr>
                <w:lang w:val="sk-SK"/>
              </w:rPr>
              <w:t>.</w:t>
            </w:r>
          </w:p>
        </w:tc>
      </w:tr>
    </w:tbl>
    <w:p w:rsidR="005D16E2" w:rsidRDefault="005D16E2" w:rsidP="00EF1814">
      <w:pPr>
        <w:spacing w:after="0"/>
        <w:rPr>
          <w:b/>
          <w:lang w:val="sk-SK"/>
        </w:rPr>
      </w:pPr>
      <w:bookmarkStart w:id="0" w:name="_GoBack"/>
      <w:bookmarkEnd w:id="0"/>
    </w:p>
    <w:p w:rsidR="00EF1814" w:rsidRPr="00B54964" w:rsidRDefault="00EF1814" w:rsidP="00EF1814">
      <w:pPr>
        <w:spacing w:after="0"/>
        <w:rPr>
          <w:b/>
          <w:lang w:val="sk-SK"/>
        </w:rPr>
      </w:pPr>
      <w:r w:rsidRPr="00B54964">
        <w:rPr>
          <w:b/>
          <w:lang w:val="sk-SK"/>
        </w:rPr>
        <w:lastRenderedPageBreak/>
        <w:t>Kritéria výsledku</w:t>
      </w:r>
    </w:p>
    <w:tbl>
      <w:tblPr>
        <w:tblStyle w:val="Mriekatabuky"/>
        <w:tblW w:w="0" w:type="auto"/>
        <w:tblLook w:val="04A0"/>
      </w:tblPr>
      <w:tblGrid>
        <w:gridCol w:w="422"/>
        <w:gridCol w:w="9892"/>
      </w:tblGrid>
      <w:tr w:rsidR="005D16E2" w:rsidRPr="00C07A40" w:rsidTr="00250812">
        <w:tc>
          <w:tcPr>
            <w:tcW w:w="0" w:type="auto"/>
          </w:tcPr>
          <w:p w:rsidR="005D16E2" w:rsidRPr="00C07A40" w:rsidRDefault="005D16E2" w:rsidP="00C07A40">
            <w:pPr>
              <w:spacing w:after="0"/>
              <w:rPr>
                <w:lang w:val="sk-SK"/>
              </w:rPr>
            </w:pPr>
            <w:r w:rsidRPr="00C07A40">
              <w:rPr>
                <w:lang w:val="sk-SK"/>
              </w:rPr>
              <w:t>V</w:t>
            </w:r>
            <w:r w:rsidRPr="00C07A40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892" w:type="dxa"/>
          </w:tcPr>
          <w:p w:rsidR="005D16E2" w:rsidRPr="00C07A40" w:rsidRDefault="005D16E2" w:rsidP="00C07A40">
            <w:pPr>
              <w:spacing w:after="0"/>
              <w:rPr>
                <w:lang w:val="sk-SK"/>
              </w:rPr>
            </w:pPr>
            <w:r w:rsidRPr="00C07A40">
              <w:rPr>
                <w:lang w:val="sk-SK"/>
              </w:rPr>
              <w:t>Pacientka bola oboznámená s potrebou a</w:t>
            </w:r>
            <w:r w:rsidR="00C07A40">
              <w:rPr>
                <w:lang w:val="sk-SK"/>
              </w:rPr>
              <w:t> </w:t>
            </w:r>
            <w:r w:rsidRPr="00C07A40">
              <w:rPr>
                <w:lang w:val="sk-SK"/>
              </w:rPr>
              <w:t>priebehom</w:t>
            </w:r>
            <w:r w:rsidR="00C07A40">
              <w:rPr>
                <w:lang w:val="sk-SK"/>
              </w:rPr>
              <w:t xml:space="preserve"> </w:t>
            </w:r>
            <w:r w:rsidRPr="00C07A40">
              <w:rPr>
                <w:lang w:val="sk-SK"/>
              </w:rPr>
              <w:t>zavedenia PMK</w:t>
            </w:r>
            <w:r w:rsidR="00C07A40">
              <w:rPr>
                <w:lang w:val="sk-SK"/>
              </w:rPr>
              <w:t>.</w:t>
            </w:r>
          </w:p>
        </w:tc>
      </w:tr>
      <w:tr w:rsidR="005D16E2" w:rsidRPr="00C07A40" w:rsidTr="00250812">
        <w:tc>
          <w:tcPr>
            <w:tcW w:w="0" w:type="auto"/>
          </w:tcPr>
          <w:p w:rsidR="005D16E2" w:rsidRPr="00C07A40" w:rsidRDefault="005D16E2" w:rsidP="00C07A40">
            <w:pPr>
              <w:spacing w:after="0"/>
              <w:rPr>
                <w:lang w:val="sk-SK"/>
              </w:rPr>
            </w:pPr>
            <w:r w:rsidRPr="00C07A40">
              <w:rPr>
                <w:lang w:val="sk-SK"/>
              </w:rPr>
              <w:t>V</w:t>
            </w:r>
            <w:r w:rsidRPr="00C07A40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892" w:type="dxa"/>
          </w:tcPr>
          <w:p w:rsidR="005D16E2" w:rsidRPr="00C07A40" w:rsidRDefault="005D16E2" w:rsidP="00C07A40">
            <w:pPr>
              <w:spacing w:after="0"/>
              <w:rPr>
                <w:lang w:val="sk-SK"/>
              </w:rPr>
            </w:pPr>
            <w:r w:rsidRPr="00C07A40">
              <w:rPr>
                <w:lang w:val="sk-SK"/>
              </w:rPr>
              <w:t>Pacientka mala zavedený PMK predpísaným</w:t>
            </w:r>
            <w:r w:rsidR="00C07A40">
              <w:rPr>
                <w:lang w:val="sk-SK"/>
              </w:rPr>
              <w:t xml:space="preserve"> </w:t>
            </w:r>
            <w:r w:rsidRPr="00C07A40">
              <w:rPr>
                <w:lang w:val="sk-SK"/>
              </w:rPr>
              <w:t>spôsobom</w:t>
            </w:r>
            <w:r w:rsidR="00C07A40">
              <w:rPr>
                <w:lang w:val="sk-SK"/>
              </w:rPr>
              <w:t>.</w:t>
            </w:r>
          </w:p>
        </w:tc>
      </w:tr>
      <w:tr w:rsidR="005D16E2" w:rsidRPr="00C07A40" w:rsidTr="00250812">
        <w:tc>
          <w:tcPr>
            <w:tcW w:w="0" w:type="auto"/>
          </w:tcPr>
          <w:p w:rsidR="005D16E2" w:rsidRPr="00C07A40" w:rsidRDefault="005D16E2" w:rsidP="00C07A40">
            <w:pPr>
              <w:spacing w:after="0"/>
              <w:rPr>
                <w:lang w:val="sk-SK"/>
              </w:rPr>
            </w:pPr>
            <w:r w:rsidRPr="00C07A40">
              <w:rPr>
                <w:lang w:val="sk-SK"/>
              </w:rPr>
              <w:t>V</w:t>
            </w:r>
            <w:r w:rsidRPr="00C07A40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892" w:type="dxa"/>
          </w:tcPr>
          <w:p w:rsidR="005D16E2" w:rsidRPr="00C07A40" w:rsidRDefault="005D16E2" w:rsidP="00C07A40">
            <w:pPr>
              <w:spacing w:after="0"/>
              <w:rPr>
                <w:lang w:val="sk-SK"/>
              </w:rPr>
            </w:pPr>
            <w:r w:rsidRPr="00C07A40">
              <w:rPr>
                <w:lang w:val="sk-SK"/>
              </w:rPr>
              <w:t>V dokumentácii</w:t>
            </w:r>
            <w:r w:rsidR="00C07A40">
              <w:rPr>
                <w:lang w:val="sk-SK"/>
              </w:rPr>
              <w:t xml:space="preserve"> </w:t>
            </w:r>
            <w:r w:rsidRPr="00C07A40">
              <w:rPr>
                <w:lang w:val="sk-SK"/>
              </w:rPr>
              <w:t>pacientky</w:t>
            </w:r>
            <w:r w:rsidR="00C07A40">
              <w:rPr>
                <w:lang w:val="sk-SK"/>
              </w:rPr>
              <w:t xml:space="preserve"> </w:t>
            </w:r>
            <w:r w:rsidRPr="00C07A40">
              <w:rPr>
                <w:lang w:val="sk-SK"/>
              </w:rPr>
              <w:t>sú</w:t>
            </w:r>
            <w:r w:rsidR="00C07A40">
              <w:rPr>
                <w:lang w:val="sk-SK"/>
              </w:rPr>
              <w:t xml:space="preserve"> </w:t>
            </w:r>
            <w:r w:rsidRPr="00C07A40">
              <w:rPr>
                <w:lang w:val="sk-SK"/>
              </w:rPr>
              <w:t>zaznamenané</w:t>
            </w:r>
            <w:r w:rsidR="00C07A40">
              <w:rPr>
                <w:lang w:val="sk-SK"/>
              </w:rPr>
              <w:t xml:space="preserve"> </w:t>
            </w:r>
            <w:r w:rsidRPr="00C07A40">
              <w:rPr>
                <w:lang w:val="sk-SK"/>
              </w:rPr>
              <w:t>údaje o</w:t>
            </w:r>
            <w:r w:rsidR="00C07A40">
              <w:rPr>
                <w:lang w:val="sk-SK"/>
              </w:rPr>
              <w:t> </w:t>
            </w:r>
            <w:r w:rsidRPr="00C07A40">
              <w:rPr>
                <w:lang w:val="sk-SK"/>
              </w:rPr>
              <w:t>výkone</w:t>
            </w:r>
            <w:r w:rsidR="00C07A40">
              <w:rPr>
                <w:lang w:val="sk-SK"/>
              </w:rPr>
              <w:t>.</w:t>
            </w:r>
          </w:p>
        </w:tc>
      </w:tr>
    </w:tbl>
    <w:p w:rsidR="001B1E8C" w:rsidRPr="00B54964" w:rsidRDefault="001B1E8C">
      <w:pPr>
        <w:rPr>
          <w:lang w:val="sk-SK"/>
        </w:rPr>
      </w:pPr>
    </w:p>
    <w:p w:rsidR="00E36E44" w:rsidRPr="00B54964" w:rsidRDefault="00E36E44">
      <w:pPr>
        <w:rPr>
          <w:lang w:val="sk-SK"/>
        </w:rPr>
      </w:pP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/>
  <w:rsids>
    <w:rsidRoot w:val="005D16E2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5D16E2"/>
    <w:rsid w:val="00643358"/>
    <w:rsid w:val="006437D8"/>
    <w:rsid w:val="00653F62"/>
    <w:rsid w:val="00654BC6"/>
    <w:rsid w:val="00664534"/>
    <w:rsid w:val="006E5DAA"/>
    <w:rsid w:val="00763EC6"/>
    <w:rsid w:val="007A1E76"/>
    <w:rsid w:val="007C24EF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24C59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07A40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4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PC</cp:lastModifiedBy>
  <cp:revision>3</cp:revision>
  <dcterms:created xsi:type="dcterms:W3CDTF">2019-09-02T18:34:00Z</dcterms:created>
  <dcterms:modified xsi:type="dcterms:W3CDTF">2019-09-09T15:55:00Z</dcterms:modified>
</cp:coreProperties>
</file>