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7" w:rsidRDefault="00E517B8">
      <w:pPr>
        <w:pStyle w:val="normal"/>
      </w:pPr>
      <w:r>
        <w:rPr>
          <w:noProof/>
        </w:rPr>
        <w:drawing>
          <wp:inline distT="0" distB="0" distL="0" distR="0">
            <wp:extent cx="57531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017" w:rsidRDefault="00F9201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17" w:rsidRDefault="00E517B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F92017" w:rsidRDefault="00F92017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4525"/>
      </w:tblGrid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06.04.2020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92017">
        <w:tc>
          <w:tcPr>
            <w:tcW w:w="4537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525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F92017">
        <w:trPr>
          <w:trHeight w:val="3109"/>
        </w:trPr>
        <w:tc>
          <w:tcPr>
            <w:tcW w:w="9062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</w:rPr>
              <w:t>át</w:t>
            </w:r>
            <w:r>
              <w:rPr>
                <w:rFonts w:ascii="Times New Roman" w:eastAsia="Times New Roman" w:hAnsi="Times New Roman" w:cs="Times New Roman"/>
              </w:rPr>
              <w:t xml:space="preserve">ka anotácia, kľúčové slová 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vyučovanie online – možnosti, práca s Microsoft Teams </w:t>
            </w:r>
          </w:p>
        </w:tc>
      </w:tr>
      <w:tr w:rsidR="00F92017">
        <w:trPr>
          <w:trHeight w:val="6419"/>
        </w:trPr>
        <w:tc>
          <w:tcPr>
            <w:tcW w:w="9062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Stretnutie sa uskutočnilo na pôde školy v PC2 učebni  za dodržania predpísaných hygienických opatrení (rúška, dezinfekcia, rozostupy medzi členmi klubu ).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Členovia klubu sa oboznámili s programom  stretnutia.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Hlavným bodom programu 14. stretnutia bolo ON</w:t>
            </w:r>
            <w:r>
              <w:rPr>
                <w:rFonts w:ascii="Times New Roman" w:eastAsia="Times New Roman" w:hAnsi="Times New Roman" w:cs="Times New Roman"/>
              </w:rPr>
              <w:t>LINE VZDELÁVANIE  - možnosti, využitie, príprava na online hodinu .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Priebeh: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Stretnutie viedol p. M.Storoška, ktorý členov klubu informoval o možnostiach online vzdelávania na našej ZŠ a v domácich podmienkach učiteľov a žiakov. 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Možností na online vzdelávanie je niekoľko, je však potrebné myslieť na možnosti žiakov, ich pripojenie na internet, technické vybavenie domácností. 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P.Storoška nám v úvode ukázal rôzne možnosti online vyučovania. Aplikácie Zoom a Google Hangouts, sú intui</w:t>
            </w:r>
            <w:r>
              <w:rPr>
                <w:rFonts w:ascii="Times New Roman" w:eastAsia="Times New Roman" w:hAnsi="Times New Roman" w:cs="Times New Roman"/>
              </w:rPr>
              <w:t xml:space="preserve">tívne a  využiteľné i pre naše podmienky. V začiatkoch je možné využiť pre rýchlu spätnú väzbu aj rôzne sociálne siete.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Keďže však naša škola získala bezplatný prístup pre všetkých učiteľov a žiakov na systém </w:t>
            </w:r>
            <w:r>
              <w:rPr>
                <w:rFonts w:ascii="Times New Roman" w:eastAsia="Times New Roman" w:hAnsi="Times New Roman" w:cs="Times New Roman"/>
                <w:b/>
              </w:rPr>
              <w:t>Office 365</w:t>
            </w:r>
            <w:r>
              <w:rPr>
                <w:rFonts w:ascii="Times New Roman" w:eastAsia="Times New Roman" w:hAnsi="Times New Roman" w:cs="Times New Roman"/>
              </w:rPr>
              <w:t xml:space="preserve">, budeme využívať práve tento.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</w:rPr>
              <w:t>crosoft Teams</w:t>
            </w:r>
            <w:r>
              <w:rPr>
                <w:rFonts w:ascii="Times New Roman" w:eastAsia="Times New Roman" w:hAnsi="Times New Roman" w:cs="Times New Roman"/>
              </w:rPr>
              <w:t xml:space="preserve">  umožňuje nielen video konferencie a online hodiny, ale slúži aj na odovzdávanie materiálov pre žiakov, chatovane medzi sebou, klasickú emailovú komunikáciu. Žiaci a učitelia vďaka Office 365 získavajú bezplatne balík množstva aplikácií, najm</w:t>
            </w:r>
            <w:r>
              <w:rPr>
                <w:rFonts w:ascii="Times New Roman" w:eastAsia="Times New Roman" w:hAnsi="Times New Roman" w:cs="Times New Roman"/>
              </w:rPr>
              <w:t xml:space="preserve">ä však Word, Excel a Power Point , ktoré sa bežne v školách  využívajú a žiaci s nimi pracujú. Teraz majú možnosť stiahnuť si ich aj doma. 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Práve toto je  momentálne veľmi potrebné , pretože učitelia prostredníctvom edupage nie sú schopní žiakom poskytnú</w:t>
            </w:r>
            <w:r>
              <w:rPr>
                <w:rFonts w:ascii="Times New Roman" w:eastAsia="Times New Roman" w:hAnsi="Times New Roman" w:cs="Times New Roman"/>
              </w:rPr>
              <w:t xml:space="preserve">ť online hodiny, žiaci častokrát nemôžu vypracovať vlastný referát alebo zadanie domácej úlohy.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ďalšej časti stretnutia sme si postupne prešli jednotlivé položky Microsoft Teams – možnosti využitia, tvorbu tímov a kanálov, zadanie online hodiny do kale</w:t>
            </w:r>
            <w:r>
              <w:rPr>
                <w:rFonts w:ascii="Times New Roman" w:eastAsia="Times New Roman" w:hAnsi="Times New Roman" w:cs="Times New Roman"/>
              </w:rPr>
              <w:t xml:space="preserve">ndára, pripojenie sa na hodinu, ... . </w:t>
            </w: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Toto stretnutie bolo akýmsi školením, ktoré členov klubu krok za krokom učil používať pre nás nový nástroj. 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Odkazy na webináre/materiály/videá pre učiteľov a študentov: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Vzdelávanie online s Microsoft Teams :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E517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https://www.youtube.com/watch?v=G5-nXPwnirg&amp;feature=youtu.be</w:t>
              </w:r>
            </w:hyperlink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Využitie Microsoft Teams pre dištančné vzdelávanie (návod pre učiteľov):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https://www.youtube.com/watch?v=eb6mhYd9_as</w:t>
              </w:r>
            </w:hyperlink>
          </w:p>
          <w:p w:rsidR="00F92017" w:rsidRDefault="00E517B8">
            <w:pPr>
              <w:pStyle w:val="Nadpis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Využitie Microsoft Teams pre dištančné vzdelávanie (návod pre študentov):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E517B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https://www.youtube.com/watch?v=ettrmHeMEIE&amp;list=PL6YNKLE9mWwdgXyEVRXTjMVWpWH6d3A2H&amp;index=4&amp;t=0s</w:t>
              </w:r>
            </w:hyperlink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Blog VZDELÁVAME PRE BUDÚCNOSŤ 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http://blog.vzdelavameprebuducnost.sk/</w:t>
              </w:r>
            </w:hyperlink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Pomocník a výuka pre MT</w:t>
            </w:r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https://support.office.com/sk-sk/teams</w:t>
              </w:r>
            </w:hyperlink>
          </w:p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Rôzne materiály, príručky</w:t>
            </w:r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https://aka.ms/prirucky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2017" w:rsidRDefault="00F92017">
            <w:pPr>
              <w:pStyle w:val="normal"/>
              <w:spacing w:before="280"/>
              <w:rPr>
                <w:rFonts w:ascii="Times New Roman" w:eastAsia="Times New Roman" w:hAnsi="Times New Roman" w:cs="Times New Roman"/>
              </w:rPr>
            </w:pPr>
          </w:p>
        </w:tc>
      </w:tr>
      <w:tr w:rsidR="00F92017">
        <w:trPr>
          <w:trHeight w:val="1682"/>
        </w:trPr>
        <w:tc>
          <w:tcPr>
            <w:tcW w:w="9062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F92017" w:rsidRDefault="00E517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oboznámenie sa so systémom Office 365 </w:t>
            </w:r>
          </w:p>
          <w:p w:rsidR="00F92017" w:rsidRDefault="00E517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oboznámenie sa s Microsoft Teams – vytvorenie tímov , kanálov, vytvorenie online hodiny</w:t>
            </w:r>
          </w:p>
          <w:p w:rsidR="00F92017" w:rsidRDefault="00E517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sledovanie a účasť na webinároch ,</w:t>
            </w:r>
          </w:p>
          <w:p w:rsidR="00F92017" w:rsidRDefault="00E517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samoštúdium materiálov k téme online vyučovanie</w:t>
            </w:r>
          </w:p>
          <w:p w:rsidR="00F92017" w:rsidRDefault="00E517B8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sledovanie najnovších informácií k aktuálnej situácii v školstve</w:t>
            </w:r>
          </w:p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2017" w:rsidRDefault="00E517B8">
      <w:pPr>
        <w:pStyle w:val="normal"/>
        <w:tabs>
          <w:tab w:val="left" w:pos="1114"/>
        </w:tabs>
      </w:pPr>
      <w: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4"/>
        <w:gridCol w:w="5038"/>
      </w:tblGrid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038" w:type="dxa"/>
          </w:tcPr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Mgr. Miloslav Storoška</w:t>
            </w:r>
          </w:p>
        </w:tc>
      </w:tr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06.04.2020</w:t>
            </w:r>
          </w:p>
        </w:tc>
      </w:tr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038" w:type="dxa"/>
          </w:tcPr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F92017" w:rsidRDefault="00E517B8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06.04.2020</w:t>
            </w:r>
          </w:p>
        </w:tc>
      </w:tr>
      <w:tr w:rsidR="00F92017">
        <w:tc>
          <w:tcPr>
            <w:tcW w:w="4024" w:type="dxa"/>
          </w:tcPr>
          <w:p w:rsidR="00F92017" w:rsidRDefault="00E517B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F92017" w:rsidRDefault="00F92017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</w:tbl>
    <w:p w:rsidR="00F92017" w:rsidRDefault="00F92017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F92017" w:rsidRDefault="00E517B8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F92017" w:rsidRDefault="00E517B8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F92017" w:rsidRDefault="00E517B8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F92017" w:rsidRDefault="00E517B8">
      <w:pPr>
        <w:pStyle w:val="normal"/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pr</w:t>
      </w:r>
      <w:r>
        <w:rPr>
          <w:rFonts w:ascii="Times New Roman" w:eastAsia="Times New Roman" w:hAnsi="Times New Roman" w:cs="Times New Roman"/>
          <w:color w:val="000000"/>
        </w:rPr>
        <w:t xml:space="preserve">ojektu -  uvedie sa úplný názov projektu podľa zmluvy NFP, nepoužíva sa skrátený názov projektu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</w:t>
      </w:r>
      <w:r>
        <w:rPr>
          <w:rFonts w:ascii="Times New Roman" w:eastAsia="Times New Roman" w:hAnsi="Times New Roman" w:cs="Times New Roman"/>
          <w:color w:val="000000"/>
        </w:rPr>
        <w:t>ku Dátum stretnutia/zasadnutia klubu -  uvedie sa aktuálny dátum stretnutia daného klubu učiteľov, ktorý je totožný s dátumom na prezenčnej listine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</w:t>
      </w:r>
      <w:r>
        <w:rPr>
          <w:rFonts w:ascii="Times New Roman" w:eastAsia="Times New Roman" w:hAnsi="Times New Roman" w:cs="Times New Roman"/>
          <w:color w:val="000000"/>
        </w:rPr>
        <w:t>e totožný s miestom konania na prezenčnej listine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</w:t>
      </w:r>
      <w:r>
        <w:rPr>
          <w:rFonts w:ascii="Times New Roman" w:eastAsia="Times New Roman" w:hAnsi="Times New Roman" w:cs="Times New Roman"/>
          <w:color w:val="000000"/>
        </w:rPr>
        <w:t>va zverejnená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</w:t>
      </w:r>
      <w:r>
        <w:rPr>
          <w:rFonts w:ascii="Times New Roman" w:eastAsia="Times New Roman" w:hAnsi="Times New Roman" w:cs="Times New Roman"/>
          <w:color w:val="000000"/>
        </w:rPr>
        <w:t>ne a výstižne popíše priebeh stretnutia klubu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Vypracoval – uvedie sa celé meno a priezvisko osoby, ktorá správu o činnosti vypracovala  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</w:t>
      </w:r>
      <w:r>
        <w:rPr>
          <w:rFonts w:ascii="Times New Roman" w:eastAsia="Times New Roman" w:hAnsi="Times New Roman" w:cs="Times New Roman"/>
          <w:color w:val="000000"/>
        </w:rPr>
        <w:t>dku Dátum – uvedie sa dátum vypracovania správy o činnosti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schválila (koordinátor klubu/vedúci k</w:t>
      </w:r>
      <w:r>
        <w:rPr>
          <w:rFonts w:ascii="Times New Roman" w:eastAsia="Times New Roman" w:hAnsi="Times New Roman" w:cs="Times New Roman"/>
          <w:color w:val="000000"/>
        </w:rPr>
        <w:t xml:space="preserve">lubu učiteľov) 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F92017" w:rsidRDefault="00E517B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F92017" w:rsidRDefault="00E517B8">
      <w:pPr>
        <w:pStyle w:val="normal"/>
      </w:pP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10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017" w:rsidRDefault="00F92017">
      <w:pPr>
        <w:pStyle w:val="normal"/>
      </w:pPr>
    </w:p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ládkoviča Sliač</w:t>
            </w:r>
          </w:p>
        </w:tc>
      </w:tr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F92017">
        <w:tc>
          <w:tcPr>
            <w:tcW w:w="3528" w:type="dxa"/>
          </w:tcPr>
          <w:p w:rsidR="00F92017" w:rsidRDefault="00E517B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92017" w:rsidRDefault="00E517B8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</w:tbl>
    <w:p w:rsidR="00F92017" w:rsidRDefault="00F92017">
      <w:pPr>
        <w:pStyle w:val="normal"/>
      </w:pPr>
    </w:p>
    <w:p w:rsidR="00F92017" w:rsidRDefault="00E517B8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F92017" w:rsidRDefault="00F92017">
      <w:pPr>
        <w:pStyle w:val="normal"/>
      </w:pPr>
    </w:p>
    <w:p w:rsidR="00F92017" w:rsidRDefault="00E517B8">
      <w:pPr>
        <w:pStyle w:val="normal"/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Základná škola A. Sládkoviča, Sliač, Pionierska 9, 96231</w:t>
      </w:r>
    </w:p>
    <w:p w:rsidR="00F92017" w:rsidRDefault="00F92017">
      <w:pPr>
        <w:pStyle w:val="normal"/>
      </w:pPr>
    </w:p>
    <w:p w:rsidR="00F92017" w:rsidRDefault="00E517B8">
      <w:pPr>
        <w:pStyle w:val="normal"/>
      </w:pPr>
      <w:r>
        <w:t>Dátum konania stretnutia: 06.04.2020</w:t>
      </w:r>
    </w:p>
    <w:p w:rsidR="00F92017" w:rsidRDefault="00E517B8">
      <w:pPr>
        <w:pStyle w:val="normal"/>
      </w:pPr>
      <w:r>
        <w:t>Trvanie stretnutia: od 13.30 hod</w:t>
      </w:r>
      <w:r>
        <w:tab/>
        <w:t>do 16:30 hod</w:t>
      </w:r>
      <w:r>
        <w:tab/>
      </w:r>
    </w:p>
    <w:p w:rsidR="00F92017" w:rsidRDefault="00E517B8">
      <w:pPr>
        <w:pStyle w:val="normal"/>
      </w:pPr>
      <w:r>
        <w:t>Zoznam účastníkov/členov pedagogického klubu:</w:t>
      </w:r>
    </w:p>
    <w:tbl>
      <w:tblPr>
        <w:tblStyle w:val="a3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787"/>
        <w:gridCol w:w="2126"/>
        <w:gridCol w:w="4252"/>
      </w:tblGrid>
      <w:tr w:rsidR="00F92017">
        <w:trPr>
          <w:trHeight w:val="337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č.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Meno a priezvisko</w:t>
            </w:r>
          </w:p>
        </w:tc>
        <w:tc>
          <w:tcPr>
            <w:tcW w:w="2126" w:type="dxa"/>
          </w:tcPr>
          <w:p w:rsidR="00F92017" w:rsidRDefault="00E517B8">
            <w:pPr>
              <w:pStyle w:val="normal"/>
            </w:pPr>
            <w:r>
              <w:t>Podpis</w:t>
            </w:r>
          </w:p>
        </w:tc>
        <w:tc>
          <w:tcPr>
            <w:tcW w:w="4252" w:type="dxa"/>
          </w:tcPr>
          <w:p w:rsidR="00F92017" w:rsidRDefault="00E517B8">
            <w:pPr>
              <w:pStyle w:val="normal"/>
            </w:pPr>
            <w:r>
              <w:t>Inštitúcia</w:t>
            </w:r>
          </w:p>
        </w:tc>
      </w:tr>
      <w:tr w:rsidR="00F92017">
        <w:trPr>
          <w:trHeight w:val="1012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1.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Mgr. Alena Lisičanová</w:t>
            </w:r>
          </w:p>
          <w:p w:rsidR="00F92017" w:rsidRDefault="00F92017">
            <w:pPr>
              <w:pStyle w:val="normal"/>
            </w:pP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F92017">
        <w:trPr>
          <w:trHeight w:val="799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2.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Mgr. Daniela Slovíková</w:t>
            </w: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F92017">
        <w:trPr>
          <w:trHeight w:val="337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3.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 xml:space="preserve">Mgr. Miloslav Storoška        </w:t>
            </w:r>
          </w:p>
          <w:p w:rsidR="00F92017" w:rsidRDefault="00F92017">
            <w:pPr>
              <w:pStyle w:val="normal"/>
            </w:pP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F92017">
        <w:trPr>
          <w:trHeight w:val="337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4.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Mgr. Elena Plichtová</w:t>
            </w: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F92017">
        <w:trPr>
          <w:trHeight w:val="745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lastRenderedPageBreak/>
              <w:t>5.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Mgr. Ivana Oltmanová</w:t>
            </w: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F92017">
        <w:trPr>
          <w:trHeight w:val="337"/>
        </w:trPr>
        <w:tc>
          <w:tcPr>
            <w:tcW w:w="544" w:type="dxa"/>
          </w:tcPr>
          <w:p w:rsidR="00F92017" w:rsidRDefault="00E517B8">
            <w:pPr>
              <w:pStyle w:val="normal"/>
            </w:pPr>
            <w:r>
              <w:t>6.</w:t>
            </w:r>
          </w:p>
        </w:tc>
        <w:tc>
          <w:tcPr>
            <w:tcW w:w="2787" w:type="dxa"/>
          </w:tcPr>
          <w:p w:rsidR="00F92017" w:rsidRDefault="00E517B8">
            <w:pPr>
              <w:pStyle w:val="normal"/>
            </w:pPr>
            <w:r>
              <w:t>Ing. Lucia Höherová</w:t>
            </w:r>
          </w:p>
        </w:tc>
        <w:tc>
          <w:tcPr>
            <w:tcW w:w="2126" w:type="dxa"/>
          </w:tcPr>
          <w:p w:rsidR="00F92017" w:rsidRDefault="00F92017">
            <w:pPr>
              <w:pStyle w:val="normal"/>
            </w:pPr>
          </w:p>
        </w:tc>
        <w:tc>
          <w:tcPr>
            <w:tcW w:w="4252" w:type="dxa"/>
          </w:tcPr>
          <w:p w:rsidR="00F92017" w:rsidRDefault="00E517B8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</w:tbl>
    <w:p w:rsidR="00F92017" w:rsidRDefault="00F92017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F92017" w:rsidRDefault="00F92017">
      <w:pPr>
        <w:pStyle w:val="normal"/>
      </w:pPr>
    </w:p>
    <w:p w:rsidR="00F92017" w:rsidRDefault="00F92017">
      <w:pPr>
        <w:pStyle w:val="normal"/>
      </w:pPr>
    </w:p>
    <w:p w:rsidR="00F92017" w:rsidRDefault="00E517B8">
      <w:pPr>
        <w:pStyle w:val="normal"/>
        <w:jc w:val="both"/>
      </w:pPr>
      <w:r>
        <w:t>Meno prizvaných odborníkov/iných účastníkov, ktorí nie sú členmi pedagogického klubu  a podpis/y:</w:t>
      </w:r>
    </w:p>
    <w:p w:rsidR="00F92017" w:rsidRDefault="00E517B8">
      <w:pPr>
        <w:pStyle w:val="normal"/>
      </w:pPr>
      <w:r>
        <w:tab/>
      </w:r>
    </w:p>
    <w:tbl>
      <w:tblPr>
        <w:tblStyle w:val="a4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F92017">
        <w:trPr>
          <w:trHeight w:val="337"/>
        </w:trPr>
        <w:tc>
          <w:tcPr>
            <w:tcW w:w="610" w:type="dxa"/>
          </w:tcPr>
          <w:p w:rsidR="00F92017" w:rsidRDefault="00E517B8">
            <w:pPr>
              <w:pStyle w:val="normal"/>
            </w:pPr>
            <w:r>
              <w:t>č.</w:t>
            </w:r>
          </w:p>
        </w:tc>
        <w:tc>
          <w:tcPr>
            <w:tcW w:w="4680" w:type="dxa"/>
          </w:tcPr>
          <w:p w:rsidR="00F92017" w:rsidRDefault="00E517B8">
            <w:pPr>
              <w:pStyle w:val="normal"/>
            </w:pPr>
            <w:r>
              <w:t>Meno a priezvisko</w:t>
            </w:r>
          </w:p>
        </w:tc>
        <w:tc>
          <w:tcPr>
            <w:tcW w:w="1726" w:type="dxa"/>
          </w:tcPr>
          <w:p w:rsidR="00F92017" w:rsidRDefault="00E517B8">
            <w:pPr>
              <w:pStyle w:val="normal"/>
            </w:pPr>
            <w:r>
              <w:t>Podpis</w:t>
            </w:r>
          </w:p>
        </w:tc>
        <w:tc>
          <w:tcPr>
            <w:tcW w:w="1985" w:type="dxa"/>
          </w:tcPr>
          <w:p w:rsidR="00F92017" w:rsidRDefault="00E517B8">
            <w:pPr>
              <w:pStyle w:val="normal"/>
            </w:pPr>
            <w:r>
              <w:t>Inštitúcia</w:t>
            </w:r>
          </w:p>
        </w:tc>
      </w:tr>
      <w:tr w:rsidR="00F92017">
        <w:trPr>
          <w:trHeight w:val="337"/>
        </w:trPr>
        <w:tc>
          <w:tcPr>
            <w:tcW w:w="610" w:type="dxa"/>
          </w:tcPr>
          <w:p w:rsidR="00F92017" w:rsidRDefault="00F92017">
            <w:pPr>
              <w:pStyle w:val="normal"/>
            </w:pPr>
          </w:p>
        </w:tc>
        <w:tc>
          <w:tcPr>
            <w:tcW w:w="4680" w:type="dxa"/>
          </w:tcPr>
          <w:p w:rsidR="00F92017" w:rsidRDefault="00F92017">
            <w:pPr>
              <w:pStyle w:val="normal"/>
            </w:pPr>
          </w:p>
        </w:tc>
        <w:tc>
          <w:tcPr>
            <w:tcW w:w="1726" w:type="dxa"/>
          </w:tcPr>
          <w:p w:rsidR="00F92017" w:rsidRDefault="00F92017">
            <w:pPr>
              <w:pStyle w:val="normal"/>
            </w:pPr>
          </w:p>
        </w:tc>
        <w:tc>
          <w:tcPr>
            <w:tcW w:w="1985" w:type="dxa"/>
          </w:tcPr>
          <w:p w:rsidR="00F92017" w:rsidRDefault="00F92017">
            <w:pPr>
              <w:pStyle w:val="normal"/>
            </w:pPr>
          </w:p>
        </w:tc>
      </w:tr>
      <w:tr w:rsidR="00F92017">
        <w:trPr>
          <w:trHeight w:val="337"/>
        </w:trPr>
        <w:tc>
          <w:tcPr>
            <w:tcW w:w="610" w:type="dxa"/>
          </w:tcPr>
          <w:p w:rsidR="00F92017" w:rsidRDefault="00F92017">
            <w:pPr>
              <w:pStyle w:val="normal"/>
            </w:pPr>
          </w:p>
        </w:tc>
        <w:tc>
          <w:tcPr>
            <w:tcW w:w="4680" w:type="dxa"/>
          </w:tcPr>
          <w:p w:rsidR="00F92017" w:rsidRDefault="00F92017">
            <w:pPr>
              <w:pStyle w:val="normal"/>
              <w:jc w:val="center"/>
            </w:pPr>
          </w:p>
        </w:tc>
        <w:tc>
          <w:tcPr>
            <w:tcW w:w="1726" w:type="dxa"/>
          </w:tcPr>
          <w:p w:rsidR="00F92017" w:rsidRDefault="00F92017">
            <w:pPr>
              <w:pStyle w:val="normal"/>
            </w:pPr>
          </w:p>
        </w:tc>
        <w:tc>
          <w:tcPr>
            <w:tcW w:w="1985" w:type="dxa"/>
          </w:tcPr>
          <w:p w:rsidR="00F92017" w:rsidRDefault="00F92017">
            <w:pPr>
              <w:pStyle w:val="normal"/>
            </w:pPr>
          </w:p>
        </w:tc>
      </w:tr>
      <w:tr w:rsidR="00F92017">
        <w:trPr>
          <w:trHeight w:val="355"/>
        </w:trPr>
        <w:tc>
          <w:tcPr>
            <w:tcW w:w="610" w:type="dxa"/>
          </w:tcPr>
          <w:p w:rsidR="00F92017" w:rsidRDefault="00F92017">
            <w:pPr>
              <w:pStyle w:val="normal"/>
            </w:pPr>
          </w:p>
        </w:tc>
        <w:tc>
          <w:tcPr>
            <w:tcW w:w="4680" w:type="dxa"/>
          </w:tcPr>
          <w:p w:rsidR="00F92017" w:rsidRDefault="00F92017">
            <w:pPr>
              <w:pStyle w:val="normal"/>
            </w:pPr>
          </w:p>
        </w:tc>
        <w:tc>
          <w:tcPr>
            <w:tcW w:w="1726" w:type="dxa"/>
          </w:tcPr>
          <w:p w:rsidR="00F92017" w:rsidRDefault="00F92017">
            <w:pPr>
              <w:pStyle w:val="normal"/>
            </w:pPr>
          </w:p>
        </w:tc>
        <w:tc>
          <w:tcPr>
            <w:tcW w:w="1985" w:type="dxa"/>
          </w:tcPr>
          <w:p w:rsidR="00F92017" w:rsidRDefault="00F92017">
            <w:pPr>
              <w:pStyle w:val="normal"/>
            </w:pPr>
          </w:p>
        </w:tc>
      </w:tr>
    </w:tbl>
    <w:p w:rsidR="00F92017" w:rsidRDefault="00F920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sectPr w:rsidR="00F92017" w:rsidSect="00F920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E4A"/>
    <w:multiLevelType w:val="multilevel"/>
    <w:tmpl w:val="CF1C1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0285"/>
    <w:multiLevelType w:val="multilevel"/>
    <w:tmpl w:val="8DFEB3B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084E43"/>
    <w:multiLevelType w:val="multilevel"/>
    <w:tmpl w:val="50E85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92017"/>
    <w:rsid w:val="00E517B8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F92017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al"/>
    <w:next w:val="normal"/>
    <w:rsid w:val="00F92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92017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dpis4">
    <w:name w:val="heading 4"/>
    <w:basedOn w:val="normal"/>
    <w:next w:val="normal"/>
    <w:rsid w:val="00F920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9201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F92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F92017"/>
  </w:style>
  <w:style w:type="table" w:customStyle="1" w:styleId="TableNormal">
    <w:name w:val="Table Normal"/>
    <w:rsid w:val="00F92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F9201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92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20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920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920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920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9201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9201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trmHeMEIE&amp;list=PL6YNKLE9mWwdgXyEVRXTjMVWpWH6d3A2H&amp;index=4&amp;t=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6mhYd9_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5-nXPwnirg&amp;feature=youtu.be" TargetMode="External"/><Relationship Id="rId11" Type="http://schemas.openxmlformats.org/officeDocument/2006/relationships/hyperlink" Target="https://www.youtube.com/redirect?q=https%3A%2F%2Faka.ms%2Fprirucky&amp;redir_token=92CvVcbxOWKLf3tMvaZjo_ZqaeZ8MTU4ODY4NDg4M0AxNTg4NTk4NDgz&amp;event=video_description&amp;v=G5-nXPwni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office.com/sk-sk/te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vzdelavameprebuducnost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Heneš</dc:creator>
  <cp:lastModifiedBy>Robert Henes</cp:lastModifiedBy>
  <cp:revision>2</cp:revision>
  <dcterms:created xsi:type="dcterms:W3CDTF">2020-07-17T19:20:00Z</dcterms:created>
  <dcterms:modified xsi:type="dcterms:W3CDTF">2020-07-17T19:20:00Z</dcterms:modified>
</cp:coreProperties>
</file>