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01" w:rsidRPr="00CA2301" w:rsidRDefault="00CA2301" w:rsidP="00CA2301">
      <w:pPr>
        <w:pStyle w:val="Nadpis1"/>
        <w:numPr>
          <w:ilvl w:val="0"/>
          <w:numId w:val="0"/>
        </w:numPr>
        <w:ind w:left="780"/>
        <w:jc w:val="center"/>
        <w:rPr>
          <w:b/>
        </w:rPr>
      </w:pPr>
      <w:bookmarkStart w:id="0" w:name="_Toc49941813"/>
      <w:r w:rsidRPr="00CA2301">
        <w:rPr>
          <w:b/>
        </w:rPr>
        <w:t>Senzorické hodnotenie cukrárenských výrobkov</w:t>
      </w:r>
      <w:bookmarkEnd w:id="0"/>
    </w:p>
    <w:p w:rsidR="00CA2301" w:rsidRPr="00CA2301" w:rsidRDefault="00CA2301" w:rsidP="00CA2301">
      <w:pPr>
        <w:spacing w:after="0" w:line="240" w:lineRule="auto"/>
        <w:ind w:right="850"/>
        <w:jc w:val="left"/>
        <w:rPr>
          <w:rFonts w:ascii="Times New Roman" w:hAnsi="Times New Roman" w:cs="Times New Roman"/>
          <w:szCs w:val="24"/>
        </w:rPr>
      </w:pPr>
    </w:p>
    <w:p w:rsidR="00CA2301" w:rsidRDefault="00CA2301" w:rsidP="00CA2301">
      <w:pPr>
        <w:pStyle w:val="Zkladntext"/>
        <w:spacing w:line="256" w:lineRule="auto"/>
        <w:ind w:right="4"/>
        <w:jc w:val="both"/>
        <w:rPr>
          <w:rFonts w:ascii="Times New Roman" w:hAnsi="Times New Roman" w:cs="Times New Roman"/>
          <w:color w:val="231F20"/>
          <w:spacing w:val="-4"/>
          <w:w w:val="115"/>
          <w:szCs w:val="24"/>
        </w:rPr>
      </w:pPr>
      <w:r w:rsidRPr="00CA2301">
        <w:rPr>
          <w:rFonts w:ascii="Times New Roman" w:hAnsi="Times New Roman" w:cs="Times New Roman"/>
          <w:color w:val="231F20"/>
          <w:w w:val="115"/>
          <w:szCs w:val="24"/>
        </w:rPr>
        <w:t xml:space="preserve">Hodnotenie surovín, </w:t>
      </w:r>
      <w:r w:rsidRPr="00CA2301">
        <w:rPr>
          <w:rFonts w:ascii="Times New Roman" w:hAnsi="Times New Roman" w:cs="Times New Roman"/>
          <w:color w:val="231F20"/>
          <w:spacing w:val="-3"/>
          <w:w w:val="115"/>
          <w:szCs w:val="24"/>
        </w:rPr>
        <w:t xml:space="preserve">polotovarov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 xml:space="preserve">a hotových cukrárskych </w:t>
      </w:r>
      <w:r w:rsidRPr="00CA2301">
        <w:rPr>
          <w:rFonts w:ascii="Times New Roman" w:hAnsi="Times New Roman" w:cs="Times New Roman"/>
          <w:color w:val="231F20"/>
          <w:spacing w:val="-3"/>
          <w:w w:val="115"/>
          <w:szCs w:val="24"/>
        </w:rPr>
        <w:t xml:space="preserve">výrobkov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senzorickou analýzou</w:t>
      </w:r>
      <w:r w:rsidRPr="00CA2301">
        <w:rPr>
          <w:rFonts w:ascii="Times New Roman" w:hAnsi="Times New Roman" w:cs="Times New Roman"/>
          <w:color w:val="231F20"/>
          <w:spacing w:val="-14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je</w:t>
      </w:r>
      <w:r w:rsidRPr="00CA2301">
        <w:rPr>
          <w:rFonts w:ascii="Times New Roman" w:hAnsi="Times New Roman" w:cs="Times New Roman"/>
          <w:color w:val="231F20"/>
          <w:spacing w:val="-14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jednou</w:t>
      </w:r>
      <w:r w:rsidRPr="00CA2301">
        <w:rPr>
          <w:rFonts w:ascii="Times New Roman" w:hAnsi="Times New Roman" w:cs="Times New Roman"/>
          <w:color w:val="231F20"/>
          <w:spacing w:val="-13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z</w:t>
      </w:r>
      <w:r w:rsidRPr="00CA2301">
        <w:rPr>
          <w:rFonts w:ascii="Times New Roman" w:hAnsi="Times New Roman" w:cs="Times New Roman"/>
          <w:color w:val="231F20"/>
          <w:spacing w:val="-14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metód</w:t>
      </w:r>
      <w:r w:rsidRPr="00CA2301">
        <w:rPr>
          <w:rFonts w:ascii="Times New Roman" w:hAnsi="Times New Roman" w:cs="Times New Roman"/>
          <w:color w:val="231F20"/>
          <w:spacing w:val="-13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komplexného</w:t>
      </w:r>
      <w:r w:rsidRPr="00CA2301">
        <w:rPr>
          <w:rFonts w:ascii="Times New Roman" w:hAnsi="Times New Roman" w:cs="Times New Roman"/>
          <w:color w:val="231F20"/>
          <w:spacing w:val="-14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hodnotenia</w:t>
      </w:r>
      <w:r w:rsidRPr="00CA2301">
        <w:rPr>
          <w:rFonts w:ascii="Times New Roman" w:hAnsi="Times New Roman" w:cs="Times New Roman"/>
          <w:color w:val="231F20"/>
          <w:spacing w:val="-14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spacing w:val="-3"/>
          <w:w w:val="115"/>
          <w:szCs w:val="24"/>
        </w:rPr>
        <w:t>kvality.</w:t>
      </w:r>
      <w:r w:rsidRPr="00CA2301">
        <w:rPr>
          <w:rFonts w:ascii="Times New Roman" w:hAnsi="Times New Roman" w:cs="Times New Roman"/>
          <w:color w:val="231F20"/>
          <w:spacing w:val="-13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Senzorickým</w:t>
      </w:r>
      <w:r w:rsidRPr="00CA2301">
        <w:rPr>
          <w:rFonts w:ascii="Times New Roman" w:hAnsi="Times New Roman" w:cs="Times New Roman"/>
          <w:color w:val="231F20"/>
          <w:spacing w:val="-14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hodnotením</w:t>
      </w:r>
      <w:r w:rsidRPr="00CA2301">
        <w:rPr>
          <w:rFonts w:ascii="Times New Roman" w:hAnsi="Times New Roman" w:cs="Times New Roman"/>
          <w:color w:val="231F20"/>
          <w:spacing w:val="36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 xml:space="preserve">získame rýchlu informáciu o kvalite alebo zdravotnej neškodnosti skúšaných vzoriek. </w:t>
      </w:r>
      <w:r w:rsidRPr="00CA2301">
        <w:rPr>
          <w:rFonts w:ascii="Times New Roman" w:hAnsi="Times New Roman" w:cs="Times New Roman"/>
          <w:color w:val="231F20"/>
          <w:spacing w:val="-3"/>
          <w:w w:val="115"/>
          <w:szCs w:val="24"/>
        </w:rPr>
        <w:t xml:space="preserve">Vykonáva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ho výrobca, spotrebiteľ, ale aj kontrolné</w:t>
      </w:r>
      <w:r w:rsidRPr="00CA2301">
        <w:rPr>
          <w:rFonts w:ascii="Times New Roman" w:hAnsi="Times New Roman" w:cs="Times New Roman"/>
          <w:color w:val="231F20"/>
          <w:spacing w:val="-45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spacing w:val="-4"/>
          <w:w w:val="115"/>
          <w:szCs w:val="24"/>
        </w:rPr>
        <w:t>orgány.</w:t>
      </w:r>
    </w:p>
    <w:p w:rsidR="00CA2301" w:rsidRPr="00CA2301" w:rsidRDefault="00CA2301" w:rsidP="00CA2301">
      <w:pPr>
        <w:pStyle w:val="Zkladntext"/>
        <w:spacing w:line="256" w:lineRule="auto"/>
        <w:ind w:right="4"/>
        <w:jc w:val="both"/>
        <w:rPr>
          <w:rFonts w:ascii="Times New Roman" w:hAnsi="Times New Roman" w:cs="Times New Roman"/>
          <w:b/>
          <w:szCs w:val="24"/>
        </w:rPr>
      </w:pPr>
    </w:p>
    <w:p w:rsidR="00CA2301" w:rsidRDefault="00CA2301" w:rsidP="00CA2301">
      <w:pPr>
        <w:pStyle w:val="Zkladntext"/>
        <w:spacing w:line="242" w:lineRule="auto"/>
        <w:ind w:right="4"/>
        <w:jc w:val="both"/>
        <w:rPr>
          <w:rFonts w:ascii="Times New Roman" w:hAnsi="Times New Roman" w:cs="Times New Roman"/>
          <w:color w:val="231F20"/>
          <w:w w:val="115"/>
          <w:szCs w:val="24"/>
        </w:rPr>
      </w:pPr>
      <w:r w:rsidRPr="00CA2301">
        <w:rPr>
          <w:rFonts w:ascii="Times New Roman" w:hAnsi="Times New Roman" w:cs="Times New Roman"/>
          <w:color w:val="231F20"/>
          <w:w w:val="115"/>
          <w:szCs w:val="24"/>
        </w:rPr>
        <w:t xml:space="preserve">Senzorické hodnotenie využíva reakcie senzoricky </w:t>
      </w:r>
      <w:r w:rsidRPr="00CA2301">
        <w:rPr>
          <w:rFonts w:ascii="Times New Roman" w:hAnsi="Times New Roman" w:cs="Times New Roman"/>
          <w:color w:val="231F20"/>
          <w:spacing w:val="-3"/>
          <w:w w:val="115"/>
          <w:szCs w:val="24"/>
        </w:rPr>
        <w:t xml:space="preserve">aktívnych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 xml:space="preserve">receptorov                a zmyslov človeka, uskutočňuje sa </w:t>
      </w: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ľudskými zmyslami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:</w:t>
      </w:r>
    </w:p>
    <w:p w:rsidR="00CA2301" w:rsidRPr="00CA2301" w:rsidRDefault="00CA2301" w:rsidP="00CA2301">
      <w:pPr>
        <w:pStyle w:val="Zkladntext"/>
        <w:spacing w:line="242" w:lineRule="auto"/>
        <w:ind w:right="4"/>
        <w:jc w:val="both"/>
        <w:rPr>
          <w:rFonts w:ascii="Times New Roman" w:hAnsi="Times New Roman" w:cs="Times New Roman"/>
          <w:b/>
          <w:szCs w:val="24"/>
        </w:rPr>
      </w:pPr>
    </w:p>
    <w:p w:rsidR="00CA2301" w:rsidRPr="00CA2301" w:rsidRDefault="00CA2301" w:rsidP="00CA2301">
      <w:pPr>
        <w:pStyle w:val="Odsekzoznamu"/>
        <w:widowControl w:val="0"/>
        <w:numPr>
          <w:ilvl w:val="3"/>
          <w:numId w:val="4"/>
        </w:numPr>
        <w:tabs>
          <w:tab w:val="left" w:pos="0"/>
        </w:tabs>
        <w:autoSpaceDE w:val="0"/>
        <w:autoSpaceDN w:val="0"/>
        <w:spacing w:before="2" w:after="0" w:line="240" w:lineRule="auto"/>
        <w:ind w:left="0" w:right="4" w:firstLine="0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zrakom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 xml:space="preserve"> – hodnotí sa celkový vzhľad, </w:t>
      </w:r>
      <w:r w:rsidRPr="00CA2301">
        <w:rPr>
          <w:rFonts w:ascii="Times New Roman" w:hAnsi="Times New Roman" w:cs="Times New Roman"/>
          <w:color w:val="231F20"/>
          <w:spacing w:val="-4"/>
          <w:w w:val="115"/>
          <w:szCs w:val="24"/>
        </w:rPr>
        <w:t xml:space="preserve">tvar,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farba, konzistencia, lesk, pri balených vý</w:t>
      </w:r>
      <w:r w:rsidRPr="00CA2301">
        <w:rPr>
          <w:rFonts w:ascii="Times New Roman" w:hAnsi="Times New Roman" w:cs="Times New Roman"/>
          <w:color w:val="231F20"/>
          <w:spacing w:val="-3"/>
          <w:w w:val="115"/>
          <w:szCs w:val="24"/>
        </w:rPr>
        <w:t xml:space="preserve">robkoch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 xml:space="preserve">sa posudzuje aj </w:t>
      </w:r>
      <w:r w:rsidRPr="00CA2301">
        <w:rPr>
          <w:rFonts w:ascii="Times New Roman" w:hAnsi="Times New Roman" w:cs="Times New Roman"/>
          <w:color w:val="231F20"/>
          <w:spacing w:val="-3"/>
          <w:w w:val="115"/>
          <w:szCs w:val="24"/>
        </w:rPr>
        <w:t xml:space="preserve">úroveň,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kvalita a funkcie</w:t>
      </w:r>
      <w:r w:rsidRPr="00CA2301">
        <w:rPr>
          <w:rFonts w:ascii="Times New Roman" w:hAnsi="Times New Roman" w:cs="Times New Roman"/>
          <w:color w:val="231F20"/>
          <w:spacing w:val="-9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balenia;</w:t>
      </w:r>
    </w:p>
    <w:p w:rsidR="00CA2301" w:rsidRPr="00CA2301" w:rsidRDefault="00CA2301" w:rsidP="00CA2301">
      <w:pPr>
        <w:pStyle w:val="Odsekzoznamu"/>
        <w:widowControl w:val="0"/>
        <w:tabs>
          <w:tab w:val="left" w:pos="0"/>
        </w:tabs>
        <w:autoSpaceDE w:val="0"/>
        <w:autoSpaceDN w:val="0"/>
        <w:spacing w:before="2" w:after="0" w:line="240" w:lineRule="auto"/>
        <w:ind w:left="0" w:right="4"/>
        <w:contextualSpacing w:val="0"/>
        <w:jc w:val="both"/>
        <w:rPr>
          <w:rFonts w:ascii="Times New Roman" w:hAnsi="Times New Roman" w:cs="Times New Roman"/>
          <w:b/>
          <w:szCs w:val="24"/>
        </w:rPr>
      </w:pPr>
    </w:p>
    <w:p w:rsidR="00CA2301" w:rsidRPr="00CA2301" w:rsidRDefault="00CA2301" w:rsidP="00CA2301">
      <w:pPr>
        <w:pStyle w:val="Odsekzoznamu"/>
        <w:widowControl w:val="0"/>
        <w:numPr>
          <w:ilvl w:val="3"/>
          <w:numId w:val="4"/>
        </w:numPr>
        <w:tabs>
          <w:tab w:val="left" w:pos="0"/>
        </w:tabs>
        <w:autoSpaceDE w:val="0"/>
        <w:autoSpaceDN w:val="0"/>
        <w:spacing w:before="5" w:after="0" w:line="240" w:lineRule="auto"/>
        <w:ind w:left="0" w:right="4" w:firstLine="0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čuchom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 xml:space="preserve"> – hodnotí sa vôňa, prítomnosť zapáchajúcich látok a</w:t>
      </w:r>
      <w:r w:rsidRPr="00CA2301">
        <w:rPr>
          <w:rFonts w:ascii="Times New Roman" w:hAnsi="Times New Roman" w:cs="Times New Roman"/>
          <w:color w:val="231F20"/>
          <w:spacing w:val="-12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pod.;</w:t>
      </w:r>
    </w:p>
    <w:p w:rsidR="00CA2301" w:rsidRPr="00CA2301" w:rsidRDefault="00CA2301" w:rsidP="00CA2301">
      <w:pPr>
        <w:pStyle w:val="Odsekzoznamu"/>
        <w:widowControl w:val="0"/>
        <w:tabs>
          <w:tab w:val="left" w:pos="0"/>
        </w:tabs>
        <w:autoSpaceDE w:val="0"/>
        <w:autoSpaceDN w:val="0"/>
        <w:spacing w:before="5" w:after="0" w:line="240" w:lineRule="auto"/>
        <w:ind w:left="0" w:right="4"/>
        <w:contextualSpacing w:val="0"/>
        <w:jc w:val="both"/>
        <w:rPr>
          <w:rFonts w:ascii="Times New Roman" w:hAnsi="Times New Roman" w:cs="Times New Roman"/>
          <w:b/>
          <w:szCs w:val="24"/>
        </w:rPr>
      </w:pPr>
    </w:p>
    <w:p w:rsidR="00CA2301" w:rsidRPr="00CA2301" w:rsidRDefault="00CA2301" w:rsidP="00CA2301">
      <w:pPr>
        <w:pStyle w:val="Odsekzoznamu"/>
        <w:widowControl w:val="0"/>
        <w:numPr>
          <w:ilvl w:val="3"/>
          <w:numId w:val="4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4" w:firstLine="0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chuťou</w:t>
      </w:r>
      <w:r w:rsidRPr="00CA2301">
        <w:rPr>
          <w:rFonts w:ascii="Times New Roman" w:hAnsi="Times New Roman" w:cs="Times New Roman"/>
          <w:color w:val="231F20"/>
          <w:spacing w:val="63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– posudzuje sa príslušná chuť výrobku, prípadná pachuť alebo cudzia chuť nám</w:t>
      </w:r>
      <w:r w:rsidRPr="00CA2301">
        <w:rPr>
          <w:rFonts w:ascii="Times New Roman" w:hAnsi="Times New Roman" w:cs="Times New Roman"/>
          <w:color w:val="231F20"/>
          <w:spacing w:val="-10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hneď</w:t>
      </w:r>
      <w:r w:rsidRPr="00CA2301">
        <w:rPr>
          <w:rFonts w:ascii="Times New Roman" w:hAnsi="Times New Roman" w:cs="Times New Roman"/>
          <w:color w:val="231F20"/>
          <w:spacing w:val="-2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poukazuje</w:t>
      </w:r>
      <w:r w:rsidRPr="00CA2301">
        <w:rPr>
          <w:rFonts w:ascii="Times New Roman" w:hAnsi="Times New Roman" w:cs="Times New Roman"/>
          <w:color w:val="231F20"/>
          <w:spacing w:val="-9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na</w:t>
      </w:r>
      <w:r w:rsidRPr="00CA2301">
        <w:rPr>
          <w:rFonts w:ascii="Times New Roman" w:hAnsi="Times New Roman" w:cs="Times New Roman"/>
          <w:color w:val="231F20"/>
          <w:spacing w:val="-9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zhoršenie</w:t>
      </w:r>
      <w:r w:rsidRPr="00CA2301">
        <w:rPr>
          <w:rFonts w:ascii="Times New Roman" w:hAnsi="Times New Roman" w:cs="Times New Roman"/>
          <w:color w:val="231F20"/>
          <w:spacing w:val="-9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kvality</w:t>
      </w:r>
      <w:r w:rsidRPr="00CA2301">
        <w:rPr>
          <w:rFonts w:ascii="Times New Roman" w:hAnsi="Times New Roman" w:cs="Times New Roman"/>
          <w:color w:val="231F20"/>
          <w:spacing w:val="-10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surovín</w:t>
      </w:r>
      <w:r w:rsidRPr="00CA2301">
        <w:rPr>
          <w:rFonts w:ascii="Times New Roman" w:hAnsi="Times New Roman" w:cs="Times New Roman"/>
          <w:color w:val="231F20"/>
          <w:spacing w:val="-8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alebo</w:t>
      </w:r>
      <w:r w:rsidRPr="00CA2301">
        <w:rPr>
          <w:rFonts w:ascii="Times New Roman" w:hAnsi="Times New Roman" w:cs="Times New Roman"/>
          <w:color w:val="231F20"/>
          <w:spacing w:val="-9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výrobkov;</w:t>
      </w:r>
    </w:p>
    <w:p w:rsidR="00CA2301" w:rsidRPr="00CA2301" w:rsidRDefault="00CA2301" w:rsidP="00CA2301">
      <w:pPr>
        <w:pStyle w:val="Odsekzoznamu"/>
        <w:widowControl w:val="0"/>
        <w:tabs>
          <w:tab w:val="left" w:pos="0"/>
        </w:tabs>
        <w:autoSpaceDE w:val="0"/>
        <w:autoSpaceDN w:val="0"/>
        <w:spacing w:before="1" w:after="0" w:line="240" w:lineRule="auto"/>
        <w:ind w:left="0" w:right="4"/>
        <w:contextualSpacing w:val="0"/>
        <w:jc w:val="both"/>
        <w:rPr>
          <w:rFonts w:ascii="Times New Roman" w:hAnsi="Times New Roman" w:cs="Times New Roman"/>
          <w:b/>
          <w:szCs w:val="24"/>
        </w:rPr>
      </w:pPr>
    </w:p>
    <w:p w:rsidR="00CA2301" w:rsidRPr="00CA2301" w:rsidRDefault="00CA2301" w:rsidP="00CA2301">
      <w:pPr>
        <w:pStyle w:val="Odsekzoznamu"/>
        <w:widowControl w:val="0"/>
        <w:numPr>
          <w:ilvl w:val="3"/>
          <w:numId w:val="4"/>
        </w:numPr>
        <w:tabs>
          <w:tab w:val="left" w:pos="0"/>
        </w:tabs>
        <w:autoSpaceDE w:val="0"/>
        <w:autoSpaceDN w:val="0"/>
        <w:spacing w:before="4" w:after="0" w:line="249" w:lineRule="auto"/>
        <w:ind w:left="0" w:right="4" w:firstLine="0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sluch</w:t>
      </w:r>
      <w:r w:rsidRPr="00CA2301">
        <w:rPr>
          <w:rFonts w:ascii="Times New Roman" w:hAnsi="Times New Roman" w:cs="Times New Roman"/>
          <w:color w:val="231F20"/>
          <w:spacing w:val="-21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–</w:t>
      </w:r>
      <w:r w:rsidRPr="00CA2301">
        <w:rPr>
          <w:rFonts w:ascii="Times New Roman" w:hAnsi="Times New Roman" w:cs="Times New Roman"/>
          <w:color w:val="231F20"/>
          <w:spacing w:val="24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uplatňuje</w:t>
      </w:r>
      <w:r w:rsidRPr="00CA2301">
        <w:rPr>
          <w:rFonts w:ascii="Times New Roman" w:hAnsi="Times New Roman" w:cs="Times New Roman"/>
          <w:color w:val="231F20"/>
          <w:spacing w:val="-21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sa</w:t>
      </w:r>
      <w:r w:rsidRPr="00CA2301">
        <w:rPr>
          <w:rFonts w:ascii="Times New Roman" w:hAnsi="Times New Roman" w:cs="Times New Roman"/>
          <w:color w:val="231F20"/>
          <w:spacing w:val="-20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pri</w:t>
      </w:r>
      <w:r w:rsidRPr="00CA2301">
        <w:rPr>
          <w:rFonts w:ascii="Times New Roman" w:hAnsi="Times New Roman" w:cs="Times New Roman"/>
          <w:color w:val="231F20"/>
          <w:spacing w:val="-20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posudzovaní</w:t>
      </w:r>
      <w:r w:rsidRPr="00CA2301">
        <w:rPr>
          <w:rFonts w:ascii="Times New Roman" w:hAnsi="Times New Roman" w:cs="Times New Roman"/>
          <w:color w:val="231F20"/>
          <w:spacing w:val="-21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kvality</w:t>
      </w:r>
      <w:r w:rsidRPr="00CA2301">
        <w:rPr>
          <w:rFonts w:ascii="Times New Roman" w:hAnsi="Times New Roman" w:cs="Times New Roman"/>
          <w:color w:val="231F20"/>
          <w:spacing w:val="-20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cukrárskych</w:t>
      </w:r>
      <w:r w:rsidRPr="00CA2301">
        <w:rPr>
          <w:rFonts w:ascii="Times New Roman" w:hAnsi="Times New Roman" w:cs="Times New Roman"/>
          <w:color w:val="231F20"/>
          <w:spacing w:val="-20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spacing w:val="-3"/>
          <w:w w:val="115"/>
          <w:szCs w:val="24"/>
        </w:rPr>
        <w:t>výrobkov</w:t>
      </w:r>
      <w:r w:rsidRPr="00CA2301">
        <w:rPr>
          <w:rFonts w:ascii="Times New Roman" w:hAnsi="Times New Roman" w:cs="Times New Roman"/>
          <w:color w:val="231F20"/>
          <w:spacing w:val="-21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menej,</w:t>
      </w:r>
      <w:r w:rsidRPr="00CA2301">
        <w:rPr>
          <w:rFonts w:ascii="Times New Roman" w:hAnsi="Times New Roman" w:cs="Times New Roman"/>
          <w:color w:val="231F20"/>
          <w:spacing w:val="-20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používa</w:t>
      </w:r>
      <w:r w:rsidRPr="00CA2301">
        <w:rPr>
          <w:rFonts w:ascii="Times New Roman" w:hAnsi="Times New Roman" w:cs="Times New Roman"/>
          <w:color w:val="231F20"/>
          <w:spacing w:val="-21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 xml:space="preserve">sa napríklad na posúdenie kvality konzervovaných </w:t>
      </w:r>
      <w:r w:rsidRPr="00CA2301">
        <w:rPr>
          <w:rFonts w:ascii="Times New Roman" w:hAnsi="Times New Roman" w:cs="Times New Roman"/>
          <w:color w:val="231F20"/>
          <w:spacing w:val="-4"/>
          <w:w w:val="115"/>
          <w:szCs w:val="24"/>
        </w:rPr>
        <w:t xml:space="preserve">polotovarov,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zrelosti melónov (po- klepkaním</w:t>
      </w:r>
      <w:r w:rsidRPr="00CA2301">
        <w:rPr>
          <w:rFonts w:ascii="Times New Roman" w:hAnsi="Times New Roman" w:cs="Times New Roman"/>
          <w:color w:val="231F20"/>
          <w:spacing w:val="-7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na</w:t>
      </w:r>
      <w:r w:rsidRPr="00CA2301">
        <w:rPr>
          <w:rFonts w:ascii="Times New Roman" w:hAnsi="Times New Roman" w:cs="Times New Roman"/>
          <w:color w:val="231F20"/>
          <w:spacing w:val="-7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povrch),</w:t>
      </w:r>
      <w:r w:rsidRPr="00CA2301">
        <w:rPr>
          <w:rFonts w:ascii="Times New Roman" w:hAnsi="Times New Roman" w:cs="Times New Roman"/>
          <w:color w:val="231F20"/>
          <w:spacing w:val="-7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„</w:t>
      </w:r>
      <w:proofErr w:type="spellStart"/>
      <w:r w:rsidRPr="00CA2301">
        <w:rPr>
          <w:rFonts w:ascii="Times New Roman" w:hAnsi="Times New Roman" w:cs="Times New Roman"/>
          <w:color w:val="231F20"/>
          <w:w w:val="115"/>
          <w:szCs w:val="24"/>
        </w:rPr>
        <w:t>chrumkavosti</w:t>
      </w:r>
      <w:proofErr w:type="spellEnd"/>
      <w:r w:rsidRPr="00CA2301">
        <w:rPr>
          <w:rFonts w:ascii="Times New Roman" w:hAnsi="Times New Roman" w:cs="Times New Roman"/>
          <w:color w:val="231F20"/>
          <w:w w:val="115"/>
          <w:szCs w:val="24"/>
        </w:rPr>
        <w:t>“</w:t>
      </w:r>
      <w:r w:rsidRPr="00CA2301">
        <w:rPr>
          <w:rFonts w:ascii="Times New Roman" w:hAnsi="Times New Roman" w:cs="Times New Roman"/>
          <w:color w:val="231F20"/>
          <w:spacing w:val="-6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upečeného</w:t>
      </w:r>
      <w:r w:rsidRPr="00CA2301">
        <w:rPr>
          <w:rFonts w:ascii="Times New Roman" w:hAnsi="Times New Roman" w:cs="Times New Roman"/>
          <w:color w:val="231F20"/>
          <w:spacing w:val="-7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korpusu,</w:t>
      </w:r>
      <w:r w:rsidRPr="00CA2301">
        <w:rPr>
          <w:rFonts w:ascii="Times New Roman" w:hAnsi="Times New Roman" w:cs="Times New Roman"/>
          <w:color w:val="231F20"/>
          <w:spacing w:val="-6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oblátok</w:t>
      </w:r>
      <w:r w:rsidRPr="00CA2301">
        <w:rPr>
          <w:rFonts w:ascii="Times New Roman" w:hAnsi="Times New Roman" w:cs="Times New Roman"/>
          <w:color w:val="231F20"/>
          <w:spacing w:val="-7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a</w:t>
      </w:r>
      <w:r w:rsidRPr="00CA2301">
        <w:rPr>
          <w:rFonts w:ascii="Times New Roman" w:hAnsi="Times New Roman" w:cs="Times New Roman"/>
          <w:color w:val="231F20"/>
          <w:spacing w:val="-7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pod.;</w:t>
      </w:r>
    </w:p>
    <w:p w:rsidR="00CA2301" w:rsidRPr="00CA2301" w:rsidRDefault="00CA2301" w:rsidP="00CA2301">
      <w:pPr>
        <w:pStyle w:val="Odsekzoznamu"/>
        <w:widowControl w:val="0"/>
        <w:tabs>
          <w:tab w:val="left" w:pos="0"/>
        </w:tabs>
        <w:autoSpaceDE w:val="0"/>
        <w:autoSpaceDN w:val="0"/>
        <w:spacing w:before="4" w:after="0" w:line="249" w:lineRule="auto"/>
        <w:ind w:left="0" w:right="4"/>
        <w:contextualSpacing w:val="0"/>
        <w:jc w:val="both"/>
        <w:rPr>
          <w:rFonts w:ascii="Times New Roman" w:hAnsi="Times New Roman" w:cs="Times New Roman"/>
          <w:b/>
          <w:szCs w:val="24"/>
        </w:rPr>
      </w:pPr>
    </w:p>
    <w:p w:rsidR="00CA2301" w:rsidRPr="00CA2301" w:rsidRDefault="00CA2301" w:rsidP="00CA2301">
      <w:pPr>
        <w:pStyle w:val="Odsekzoznamu"/>
        <w:widowControl w:val="0"/>
        <w:numPr>
          <w:ilvl w:val="3"/>
          <w:numId w:val="4"/>
        </w:numPr>
        <w:tabs>
          <w:tab w:val="left" w:pos="0"/>
        </w:tabs>
        <w:autoSpaceDE w:val="0"/>
        <w:autoSpaceDN w:val="0"/>
        <w:spacing w:after="0" w:line="244" w:lineRule="auto"/>
        <w:ind w:left="0" w:right="4" w:firstLine="0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hmatom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 xml:space="preserve"> – hodnotí sa konzistencia, zrnitosť, drobivosť, hladkosť povrchu a podobne.</w:t>
      </w:r>
    </w:p>
    <w:p w:rsidR="00CA2301" w:rsidRPr="00CA2301" w:rsidRDefault="00CA2301" w:rsidP="00CA2301">
      <w:pPr>
        <w:pStyle w:val="Zkladntext"/>
        <w:spacing w:before="10"/>
        <w:ind w:right="4"/>
        <w:rPr>
          <w:rFonts w:ascii="Times New Roman" w:hAnsi="Times New Roman" w:cs="Times New Roman"/>
          <w:b/>
          <w:szCs w:val="24"/>
        </w:rPr>
      </w:pPr>
    </w:p>
    <w:p w:rsidR="00CA2301" w:rsidRPr="00CA2301" w:rsidRDefault="00CA2301" w:rsidP="00CA2301">
      <w:pPr>
        <w:pStyle w:val="Zkladntext"/>
        <w:ind w:right="4"/>
        <w:jc w:val="both"/>
        <w:rPr>
          <w:rFonts w:ascii="Times New Roman" w:hAnsi="Times New Roman" w:cs="Times New Roman"/>
          <w:b/>
          <w:szCs w:val="24"/>
        </w:rPr>
      </w:pPr>
      <w:r w:rsidRPr="00CA2301">
        <w:rPr>
          <w:rFonts w:ascii="Times New Roman" w:hAnsi="Times New Roman" w:cs="Times New Roman"/>
          <w:color w:val="231F20"/>
          <w:w w:val="115"/>
          <w:szCs w:val="24"/>
        </w:rPr>
        <w:t>Výsledky</w:t>
      </w:r>
      <w:r w:rsidRPr="00CA2301">
        <w:rPr>
          <w:rFonts w:ascii="Times New Roman" w:hAnsi="Times New Roman" w:cs="Times New Roman"/>
          <w:color w:val="231F20"/>
          <w:spacing w:val="-17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senzorického</w:t>
      </w:r>
      <w:r w:rsidRPr="00CA2301">
        <w:rPr>
          <w:rFonts w:ascii="Times New Roman" w:hAnsi="Times New Roman" w:cs="Times New Roman"/>
          <w:color w:val="231F20"/>
          <w:spacing w:val="-17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hodnotenia</w:t>
      </w:r>
      <w:r w:rsidRPr="00CA2301">
        <w:rPr>
          <w:rFonts w:ascii="Times New Roman" w:hAnsi="Times New Roman" w:cs="Times New Roman"/>
          <w:color w:val="231F20"/>
          <w:spacing w:val="-17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sú</w:t>
      </w:r>
      <w:r w:rsidRPr="00CA2301">
        <w:rPr>
          <w:rFonts w:ascii="Times New Roman" w:hAnsi="Times New Roman" w:cs="Times New Roman"/>
          <w:color w:val="231F20"/>
          <w:spacing w:val="-16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do</w:t>
      </w:r>
      <w:r w:rsidRPr="00CA2301">
        <w:rPr>
          <w:rFonts w:ascii="Times New Roman" w:hAnsi="Times New Roman" w:cs="Times New Roman"/>
          <w:color w:val="231F20"/>
          <w:spacing w:val="-17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určitej</w:t>
      </w:r>
      <w:r w:rsidRPr="00CA2301">
        <w:rPr>
          <w:rFonts w:ascii="Times New Roman" w:hAnsi="Times New Roman" w:cs="Times New Roman"/>
          <w:color w:val="231F20"/>
          <w:spacing w:val="-17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miery</w:t>
      </w:r>
      <w:r w:rsidRPr="00CA2301">
        <w:rPr>
          <w:rFonts w:ascii="Times New Roman" w:hAnsi="Times New Roman" w:cs="Times New Roman"/>
          <w:color w:val="231F20"/>
          <w:spacing w:val="-17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subjektívne,</w:t>
      </w:r>
      <w:r w:rsidRPr="00CA2301">
        <w:rPr>
          <w:rFonts w:ascii="Times New Roman" w:hAnsi="Times New Roman" w:cs="Times New Roman"/>
          <w:color w:val="231F20"/>
          <w:spacing w:val="-16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závisia</w:t>
      </w:r>
      <w:r w:rsidRPr="00CA2301">
        <w:rPr>
          <w:rFonts w:ascii="Times New Roman" w:hAnsi="Times New Roman" w:cs="Times New Roman"/>
          <w:color w:val="231F20"/>
          <w:spacing w:val="-17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od</w:t>
      </w:r>
      <w:r w:rsidRPr="00CA2301">
        <w:rPr>
          <w:rFonts w:ascii="Times New Roman" w:hAnsi="Times New Roman" w:cs="Times New Roman"/>
          <w:color w:val="231F20"/>
          <w:spacing w:val="-17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schopnosti a citlivosti</w:t>
      </w:r>
      <w:r w:rsidRPr="00CA2301">
        <w:rPr>
          <w:rFonts w:ascii="Times New Roman" w:hAnsi="Times New Roman" w:cs="Times New Roman"/>
          <w:color w:val="231F20"/>
          <w:spacing w:val="-27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posudzovateľa.</w:t>
      </w:r>
    </w:p>
    <w:p w:rsidR="00CA2301" w:rsidRPr="00CA2301" w:rsidRDefault="00CA2301" w:rsidP="00CA2301">
      <w:pPr>
        <w:spacing w:after="0"/>
        <w:ind w:right="4"/>
        <w:jc w:val="both"/>
        <w:rPr>
          <w:rFonts w:ascii="Times New Roman" w:hAnsi="Times New Roman" w:cs="Times New Roman"/>
          <w:b w:val="0"/>
          <w:szCs w:val="24"/>
        </w:rPr>
      </w:pP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Cvičení</w:t>
      </w:r>
      <w:r w:rsidRPr="00CA2301">
        <w:rPr>
          <w:rFonts w:ascii="Times New Roman" w:hAnsi="Times New Roman" w:cs="Times New Roman"/>
          <w:color w:val="231F20"/>
          <w:spacing w:val="-6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posudzovatelia</w:t>
      </w:r>
      <w:r w:rsidRPr="00CA2301">
        <w:rPr>
          <w:rFonts w:ascii="Times New Roman" w:hAnsi="Times New Roman" w:cs="Times New Roman"/>
          <w:b w:val="0"/>
          <w:color w:val="231F20"/>
          <w:spacing w:val="-5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a</w:t>
      </w:r>
      <w:r w:rsidRPr="00CA2301">
        <w:rPr>
          <w:rFonts w:ascii="Times New Roman" w:hAnsi="Times New Roman" w:cs="Times New Roman"/>
          <w:b w:val="0"/>
          <w:color w:val="231F20"/>
          <w:spacing w:val="-6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experti</w:t>
      </w:r>
      <w:r w:rsidRPr="00CA2301">
        <w:rPr>
          <w:rFonts w:ascii="Times New Roman" w:hAnsi="Times New Roman" w:cs="Times New Roman"/>
          <w:b w:val="0"/>
          <w:color w:val="231F20"/>
          <w:spacing w:val="-5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sú</w:t>
      </w:r>
      <w:r w:rsidRPr="00CA2301">
        <w:rPr>
          <w:rFonts w:ascii="Times New Roman" w:hAnsi="Times New Roman" w:cs="Times New Roman"/>
          <w:b w:val="0"/>
          <w:color w:val="231F20"/>
          <w:spacing w:val="-5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schopní</w:t>
      </w:r>
      <w:r w:rsidRPr="00CA2301">
        <w:rPr>
          <w:rFonts w:ascii="Times New Roman" w:hAnsi="Times New Roman" w:cs="Times New Roman"/>
          <w:b w:val="0"/>
          <w:color w:val="231F20"/>
          <w:spacing w:val="-6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rozlíšiť</w:t>
      </w:r>
      <w:r w:rsidRPr="00CA2301">
        <w:rPr>
          <w:rFonts w:ascii="Times New Roman" w:hAnsi="Times New Roman" w:cs="Times New Roman"/>
          <w:b w:val="0"/>
          <w:color w:val="231F20"/>
          <w:spacing w:val="1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aj</w:t>
      </w:r>
      <w:r w:rsidRPr="00CA2301">
        <w:rPr>
          <w:rFonts w:ascii="Times New Roman" w:hAnsi="Times New Roman" w:cs="Times New Roman"/>
          <w:b w:val="0"/>
          <w:color w:val="231F20"/>
          <w:spacing w:val="-6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tie</w:t>
      </w:r>
      <w:r w:rsidRPr="00CA2301">
        <w:rPr>
          <w:rFonts w:ascii="Times New Roman" w:hAnsi="Times New Roman" w:cs="Times New Roman"/>
          <w:b w:val="0"/>
          <w:color w:val="231F20"/>
          <w:spacing w:val="-5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najmenšie</w:t>
      </w:r>
      <w:r w:rsidRPr="00CA2301">
        <w:rPr>
          <w:rFonts w:ascii="Times New Roman" w:hAnsi="Times New Roman" w:cs="Times New Roman"/>
          <w:b w:val="0"/>
          <w:color w:val="231F20"/>
          <w:spacing w:val="-6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rozdiely</w:t>
      </w:r>
      <w:r w:rsidRPr="00CA2301">
        <w:rPr>
          <w:rFonts w:ascii="Times New Roman" w:hAnsi="Times New Roman" w:cs="Times New Roman"/>
          <w:b w:val="0"/>
          <w:color w:val="231F20"/>
          <w:spacing w:val="-5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a</w:t>
      </w:r>
      <w:r w:rsidRPr="00CA2301">
        <w:rPr>
          <w:rFonts w:ascii="Times New Roman" w:hAnsi="Times New Roman" w:cs="Times New Roman"/>
          <w:b w:val="0"/>
          <w:color w:val="231F20"/>
          <w:spacing w:val="-5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chyby</w:t>
      </w:r>
      <w:r w:rsidRPr="00CA2301">
        <w:rPr>
          <w:rFonts w:ascii="Times New Roman" w:hAnsi="Times New Roman" w:cs="Times New Roman"/>
          <w:b w:val="0"/>
          <w:color w:val="231F20"/>
          <w:spacing w:val="-6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v</w:t>
      </w:r>
      <w:r w:rsidRPr="00CA2301">
        <w:rPr>
          <w:rFonts w:ascii="Times New Roman" w:hAnsi="Times New Roman" w:cs="Times New Roman"/>
          <w:b w:val="0"/>
          <w:color w:val="231F20"/>
          <w:spacing w:val="-5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chuti,</w:t>
      </w:r>
      <w:r w:rsidRPr="00CA2301">
        <w:rPr>
          <w:rFonts w:ascii="Times New Roman" w:hAnsi="Times New Roman" w:cs="Times New Roman"/>
          <w:b w:val="0"/>
          <w:color w:val="231F20"/>
          <w:spacing w:val="-5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vôni</w:t>
      </w:r>
      <w:r w:rsidRPr="00CA2301">
        <w:rPr>
          <w:rFonts w:ascii="Times New Roman" w:hAnsi="Times New Roman" w:cs="Times New Roman"/>
          <w:b w:val="0"/>
          <w:color w:val="231F20"/>
          <w:spacing w:val="-6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alebo</w:t>
      </w:r>
      <w:r w:rsidRPr="00CA2301">
        <w:rPr>
          <w:rFonts w:ascii="Times New Roman" w:hAnsi="Times New Roman" w:cs="Times New Roman"/>
          <w:b w:val="0"/>
          <w:color w:val="231F20"/>
          <w:spacing w:val="-5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vo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farbe</w:t>
      </w:r>
      <w:r w:rsidRPr="00CA2301">
        <w:rPr>
          <w:rFonts w:ascii="Times New Roman" w:hAnsi="Times New Roman" w:cs="Times New Roman"/>
          <w:b w:val="0"/>
          <w:color w:val="231F20"/>
          <w:spacing w:val="-21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výrobku.</w:t>
      </w:r>
      <w:r w:rsidRPr="00CA2301">
        <w:rPr>
          <w:rFonts w:ascii="Times New Roman" w:hAnsi="Times New Roman" w:cs="Times New Roman"/>
          <w:b w:val="0"/>
          <w:color w:val="231F20"/>
          <w:spacing w:val="-21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Na</w:t>
      </w:r>
      <w:r w:rsidRPr="00CA2301">
        <w:rPr>
          <w:rFonts w:ascii="Times New Roman" w:hAnsi="Times New Roman" w:cs="Times New Roman"/>
          <w:b w:val="0"/>
          <w:color w:val="231F20"/>
          <w:spacing w:val="-21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rozdiel</w:t>
      </w:r>
      <w:r w:rsidRPr="00CA2301">
        <w:rPr>
          <w:rFonts w:ascii="Times New Roman" w:hAnsi="Times New Roman" w:cs="Times New Roman"/>
          <w:b w:val="0"/>
          <w:color w:val="231F20"/>
          <w:spacing w:val="-21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od</w:t>
      </w:r>
      <w:r w:rsidRPr="00CA2301">
        <w:rPr>
          <w:rFonts w:ascii="Times New Roman" w:hAnsi="Times New Roman" w:cs="Times New Roman"/>
          <w:b w:val="0"/>
          <w:color w:val="231F20"/>
          <w:spacing w:val="-21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chemickej</w:t>
      </w:r>
      <w:r w:rsidRPr="00CA2301">
        <w:rPr>
          <w:rFonts w:ascii="Times New Roman" w:hAnsi="Times New Roman" w:cs="Times New Roman"/>
          <w:b w:val="0"/>
          <w:color w:val="231F20"/>
          <w:spacing w:val="-21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analýzy</w:t>
      </w:r>
      <w:r w:rsidRPr="00CA2301">
        <w:rPr>
          <w:rFonts w:ascii="Times New Roman" w:hAnsi="Times New Roman" w:cs="Times New Roman"/>
          <w:b w:val="0"/>
          <w:color w:val="231F20"/>
          <w:spacing w:val="-20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sa</w:t>
      </w:r>
      <w:r w:rsidRPr="00CA2301">
        <w:rPr>
          <w:rFonts w:ascii="Times New Roman" w:hAnsi="Times New Roman" w:cs="Times New Roman"/>
          <w:b w:val="0"/>
          <w:color w:val="231F20"/>
          <w:spacing w:val="-21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tu</w:t>
      </w:r>
      <w:r w:rsidRPr="00CA2301">
        <w:rPr>
          <w:rFonts w:ascii="Times New Roman" w:hAnsi="Times New Roman" w:cs="Times New Roman"/>
          <w:b w:val="0"/>
          <w:color w:val="231F20"/>
          <w:spacing w:val="-21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využívajú</w:t>
      </w:r>
      <w:r w:rsidRPr="00CA2301">
        <w:rPr>
          <w:rFonts w:ascii="Times New Roman" w:hAnsi="Times New Roman" w:cs="Times New Roman"/>
          <w:b w:val="0"/>
          <w:color w:val="231F20"/>
          <w:spacing w:val="-21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ako</w:t>
      </w:r>
      <w:r w:rsidRPr="00CA2301">
        <w:rPr>
          <w:rFonts w:ascii="Times New Roman" w:hAnsi="Times New Roman" w:cs="Times New Roman"/>
          <w:b w:val="0"/>
          <w:color w:val="231F20"/>
          <w:spacing w:val="-21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detektory</w:t>
      </w:r>
      <w:r w:rsidRPr="00CA2301">
        <w:rPr>
          <w:rFonts w:ascii="Times New Roman" w:hAnsi="Times New Roman" w:cs="Times New Roman"/>
          <w:b w:val="0"/>
          <w:color w:val="231F20"/>
          <w:spacing w:val="-21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zmyslové</w:t>
      </w:r>
      <w:r w:rsidRPr="00CA2301">
        <w:rPr>
          <w:rFonts w:ascii="Times New Roman" w:hAnsi="Times New Roman" w:cs="Times New Roman"/>
          <w:b w:val="0"/>
          <w:color w:val="231F20"/>
          <w:spacing w:val="-20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orgány.</w:t>
      </w:r>
      <w:r w:rsidRPr="00CA2301">
        <w:rPr>
          <w:rFonts w:ascii="Times New Roman" w:hAnsi="Times New Roman" w:cs="Times New Roman"/>
          <w:b w:val="0"/>
          <w:color w:val="231F20"/>
          <w:spacing w:val="-21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Školený</w:t>
      </w:r>
      <w:r w:rsidRPr="00CA2301">
        <w:rPr>
          <w:rFonts w:ascii="Times New Roman" w:hAnsi="Times New Roman" w:cs="Times New Roman"/>
          <w:b w:val="0"/>
          <w:color w:val="231F20"/>
          <w:spacing w:val="-21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hodnotiteľ musí mať príslušné vedomosti z daného odboru a počas hodnotenia musí mať vytvorené vhodné podmienky (odhlučnená miestnosť, teplota, svetlo, zdravotný stav). </w:t>
      </w:r>
      <w:r w:rsidRPr="00CA2301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Na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správne vnímanie senzorických vlastností vzoriek potravín hodnotitelia používajú </w:t>
      </w:r>
      <w:r w:rsidRPr="00CA2301">
        <w:rPr>
          <w:rFonts w:ascii="Times New Roman" w:hAnsi="Times New Roman" w:cs="Times New Roman"/>
          <w:b w:val="0"/>
          <w:color w:val="231F20"/>
          <w:spacing w:val="-4"/>
          <w:w w:val="115"/>
          <w:szCs w:val="24"/>
        </w:rPr>
        <w:t xml:space="preserve">tzv. </w:t>
      </w:r>
      <w:proofErr w:type="spellStart"/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neutralizátory</w:t>
      </w:r>
      <w:proofErr w:type="spellEnd"/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 chuti, a to asi po dvoch vzorkách. Najčastejšie</w:t>
      </w:r>
      <w:r w:rsidRPr="00CA2301">
        <w:rPr>
          <w:rFonts w:ascii="Times New Roman" w:hAnsi="Times New Roman" w:cs="Times New Roman"/>
          <w:b w:val="0"/>
          <w:color w:val="231F20"/>
          <w:spacing w:val="-11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používanými</w:t>
      </w:r>
    </w:p>
    <w:p w:rsidR="00CA2301" w:rsidRPr="00CA2301" w:rsidRDefault="00CA2301" w:rsidP="00CA2301">
      <w:pPr>
        <w:spacing w:after="0"/>
        <w:ind w:right="4"/>
        <w:jc w:val="both"/>
        <w:rPr>
          <w:rFonts w:ascii="Times New Roman" w:hAnsi="Times New Roman" w:cs="Times New Roman"/>
          <w:b w:val="0"/>
          <w:szCs w:val="24"/>
        </w:rPr>
      </w:pPr>
      <w:proofErr w:type="spellStart"/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neutralizátormi</w:t>
      </w:r>
      <w:proofErr w:type="spellEnd"/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 sú pečivo, minerálka, syr (pri víne), bravčová masť (pri vodke). Nápoje sa neprehĺtajú. Pri hodnotení sa používajú anonymné vzorky.</w:t>
      </w:r>
      <w:r w:rsidRPr="00CA2301">
        <w:rPr>
          <w:rFonts w:ascii="Times New Roman" w:hAnsi="Times New Roman" w:cs="Times New Roman"/>
          <w:b w:val="0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Profesionálni</w:t>
      </w:r>
      <w:r w:rsidRPr="00CA2301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posudzovatelia</w:t>
      </w:r>
      <w:r w:rsidRPr="00CA2301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sú</w:t>
      </w:r>
      <w:r w:rsidRPr="00CA2301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svoje</w:t>
      </w:r>
      <w:r w:rsidRPr="00CA2301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schopnosti</w:t>
      </w:r>
      <w:r w:rsidRPr="00CA2301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povinní</w:t>
      </w:r>
      <w:r w:rsidRPr="00CA2301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pravidelne</w:t>
      </w:r>
      <w:r w:rsidRPr="00CA2301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precvičovať</w:t>
      </w:r>
      <w:r w:rsidRPr="00CA2301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a</w:t>
      </w:r>
      <w:r w:rsidRPr="00CA2301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dopĺňať.</w:t>
      </w:r>
      <w:r w:rsidRPr="00CA2301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Hodnotitelia</w:t>
      </w:r>
      <w:r w:rsidRPr="00CA2301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sú preskúšavaní v dvojročných intervaloch (preukaz hodnotiteľa vydáva napríklad Štátna veterinárna a potravinová</w:t>
      </w:r>
      <w:r w:rsidRPr="00CA2301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</w:rPr>
        <w:t>správa).</w:t>
      </w:r>
    </w:p>
    <w:p w:rsidR="00CA2301" w:rsidRPr="00CA2301" w:rsidRDefault="00CA2301" w:rsidP="00CA2301">
      <w:pPr>
        <w:pStyle w:val="Zkladntext"/>
        <w:ind w:right="4"/>
        <w:jc w:val="both"/>
        <w:rPr>
          <w:rFonts w:ascii="Times New Roman" w:hAnsi="Times New Roman" w:cs="Times New Roman"/>
          <w:b/>
          <w:color w:val="231F20"/>
          <w:w w:val="115"/>
          <w:szCs w:val="24"/>
        </w:rPr>
      </w:pPr>
      <w:r w:rsidRPr="00CA2301">
        <w:rPr>
          <w:rFonts w:ascii="Times New Roman" w:hAnsi="Times New Roman" w:cs="Times New Roman"/>
          <w:color w:val="231F20"/>
          <w:w w:val="115"/>
          <w:szCs w:val="24"/>
        </w:rPr>
        <w:t>Význam zmyslového hodnotenia cukrárskych výrobkov spočíva aj v tom, že vystihuje také kvalitatívne ukazovatele, ktoré sa prístrojovou technikou nedajú presne charakterizovať, prípadne veľmi zdĺhavým rozborom, napríklad cudzia príchuť potravín, zmena farby a čerstvosti tuku a podobne.</w:t>
      </w:r>
    </w:p>
    <w:p w:rsidR="00CA2301" w:rsidRPr="00CA2301" w:rsidRDefault="00CA2301" w:rsidP="00CA2301">
      <w:pPr>
        <w:pStyle w:val="Zkladntext"/>
        <w:spacing w:before="1"/>
        <w:ind w:right="4"/>
        <w:rPr>
          <w:rFonts w:ascii="Times New Roman" w:hAnsi="Times New Roman" w:cs="Times New Roman"/>
          <w:b/>
          <w:szCs w:val="24"/>
        </w:rPr>
      </w:pPr>
    </w:p>
    <w:p w:rsidR="00CA2301" w:rsidRPr="00CA2301" w:rsidRDefault="00CA2301" w:rsidP="00CA2301">
      <w:pPr>
        <w:ind w:right="4"/>
        <w:jc w:val="left"/>
        <w:rPr>
          <w:rFonts w:ascii="Times New Roman" w:hAnsi="Times New Roman" w:cs="Times New Roman"/>
          <w:b w:val="0"/>
          <w:szCs w:val="24"/>
          <w:highlight w:val="yellow"/>
        </w:rPr>
      </w:pP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Objektívnosť</w:t>
      </w:r>
      <w:r w:rsidRPr="00CA2301">
        <w:rPr>
          <w:rFonts w:ascii="Times New Roman" w:hAnsi="Times New Roman" w:cs="Times New Roman"/>
          <w:b w:val="0"/>
          <w:color w:val="231F20"/>
          <w:spacing w:val="-11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výsledkov</w:t>
      </w:r>
      <w:r w:rsidRPr="00CA2301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senzorického</w:t>
      </w:r>
      <w:r w:rsidRPr="00CA2301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hodnotenia</w:t>
      </w:r>
      <w:r w:rsidRPr="00CA2301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závisí</w:t>
      </w:r>
      <w:r w:rsidRPr="00CA2301">
        <w:rPr>
          <w:rFonts w:ascii="Times New Roman" w:hAnsi="Times New Roman" w:cs="Times New Roman"/>
          <w:b w:val="0"/>
          <w:color w:val="231F20"/>
          <w:spacing w:val="-14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aj</w:t>
      </w:r>
      <w:r w:rsidRPr="00CA2301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od</w:t>
      </w:r>
      <w:r w:rsidRPr="00CA2301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výberu</w:t>
      </w:r>
      <w:r w:rsidRPr="00CA2301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vhodnej</w:t>
      </w:r>
      <w:r w:rsidRPr="00CA2301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  <w:highlight w:val="yellow"/>
        </w:rPr>
        <w:t>metódy.</w:t>
      </w:r>
      <w:r w:rsidRPr="00CA2301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Metódy</w:t>
      </w:r>
      <w:r w:rsidRPr="00CA2301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senzorického hodnotenia</w:t>
      </w:r>
      <w:r w:rsidRPr="00CA2301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sú:</w:t>
      </w:r>
    </w:p>
    <w:p w:rsidR="00CA2301" w:rsidRPr="00CA2301" w:rsidRDefault="00CA2301" w:rsidP="00CA2301">
      <w:pPr>
        <w:pStyle w:val="Odsekzoznamu"/>
        <w:widowControl w:val="0"/>
        <w:numPr>
          <w:ilvl w:val="0"/>
          <w:numId w:val="5"/>
        </w:numPr>
        <w:tabs>
          <w:tab w:val="left" w:pos="1325"/>
        </w:tabs>
        <w:autoSpaceDE w:val="0"/>
        <w:autoSpaceDN w:val="0"/>
        <w:spacing w:before="5" w:after="0" w:line="220" w:lineRule="exact"/>
        <w:ind w:right="4"/>
        <w:contextualSpacing w:val="0"/>
        <w:jc w:val="left"/>
        <w:rPr>
          <w:rFonts w:ascii="Times New Roman" w:hAnsi="Times New Roman" w:cs="Times New Roman"/>
          <w:b/>
          <w:szCs w:val="24"/>
          <w:highlight w:val="yellow"/>
        </w:rPr>
      </w:pP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metóda</w:t>
      </w:r>
      <w:r w:rsidRPr="00CA2301">
        <w:rPr>
          <w:rFonts w:ascii="Times New Roman" w:hAnsi="Times New Roman" w:cs="Times New Roman"/>
          <w:color w:val="231F20"/>
          <w:spacing w:val="-9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zisťovania</w:t>
      </w:r>
      <w:r w:rsidRPr="00CA2301">
        <w:rPr>
          <w:rFonts w:ascii="Times New Roman" w:hAnsi="Times New Roman" w:cs="Times New Roman"/>
          <w:color w:val="231F20"/>
          <w:spacing w:val="-10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rozdielov</w:t>
      </w:r>
      <w:r w:rsidRPr="00CA2301">
        <w:rPr>
          <w:rFonts w:ascii="Times New Roman" w:hAnsi="Times New Roman" w:cs="Times New Roman"/>
          <w:color w:val="231F20"/>
          <w:spacing w:val="-8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kvality</w:t>
      </w:r>
      <w:r w:rsidRPr="00CA2301">
        <w:rPr>
          <w:rFonts w:ascii="Times New Roman" w:hAnsi="Times New Roman" w:cs="Times New Roman"/>
          <w:color w:val="231F20"/>
          <w:spacing w:val="-10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výrobkov</w:t>
      </w:r>
      <w:r w:rsidRPr="00CA2301">
        <w:rPr>
          <w:rFonts w:ascii="Times New Roman" w:hAnsi="Times New Roman" w:cs="Times New Roman"/>
          <w:color w:val="231F20"/>
          <w:spacing w:val="-8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–</w:t>
      </w:r>
      <w:r w:rsidRPr="00CA2301">
        <w:rPr>
          <w:rFonts w:ascii="Times New Roman" w:hAnsi="Times New Roman" w:cs="Times New Roman"/>
          <w:color w:val="231F20"/>
          <w:spacing w:val="-10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sledujú</w:t>
      </w:r>
      <w:r w:rsidRPr="00CA2301">
        <w:rPr>
          <w:rFonts w:ascii="Times New Roman" w:hAnsi="Times New Roman" w:cs="Times New Roman"/>
          <w:color w:val="231F20"/>
          <w:spacing w:val="-9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sa</w:t>
      </w:r>
      <w:r w:rsidRPr="00CA2301">
        <w:rPr>
          <w:rFonts w:ascii="Times New Roman" w:hAnsi="Times New Roman" w:cs="Times New Roman"/>
          <w:color w:val="231F20"/>
          <w:spacing w:val="-8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rozdiely</w:t>
      </w:r>
      <w:r w:rsidRPr="00CA2301">
        <w:rPr>
          <w:rFonts w:ascii="Times New Roman" w:hAnsi="Times New Roman" w:cs="Times New Roman"/>
          <w:color w:val="231F20"/>
          <w:spacing w:val="-10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medzi</w:t>
      </w:r>
      <w:r w:rsidRPr="00CA2301">
        <w:rPr>
          <w:rFonts w:ascii="Times New Roman" w:hAnsi="Times New Roman" w:cs="Times New Roman"/>
          <w:color w:val="231F20"/>
          <w:spacing w:val="-8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výrobkami,</w:t>
      </w:r>
      <w:r w:rsidRPr="00CA2301">
        <w:rPr>
          <w:rFonts w:ascii="Times New Roman" w:hAnsi="Times New Roman" w:cs="Times New Roman"/>
          <w:color w:val="231F20"/>
          <w:spacing w:val="-10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ktoré</w:t>
      </w:r>
      <w:r w:rsidRPr="00CA2301">
        <w:rPr>
          <w:rFonts w:ascii="Times New Roman" w:hAnsi="Times New Roman" w:cs="Times New Roman"/>
          <w:color w:val="231F20"/>
          <w:spacing w:val="-9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boli</w:t>
      </w:r>
    </w:p>
    <w:p w:rsidR="00CA2301" w:rsidRPr="00CA2301" w:rsidRDefault="00CA2301" w:rsidP="00CA2301">
      <w:pPr>
        <w:pStyle w:val="Odsekzoznamu"/>
        <w:widowControl w:val="0"/>
        <w:tabs>
          <w:tab w:val="left" w:pos="1325"/>
        </w:tabs>
        <w:autoSpaceDE w:val="0"/>
        <w:autoSpaceDN w:val="0"/>
        <w:spacing w:before="5" w:after="0" w:line="220" w:lineRule="exact"/>
        <w:ind w:right="4"/>
        <w:contextualSpacing w:val="0"/>
        <w:jc w:val="left"/>
        <w:rPr>
          <w:rFonts w:ascii="Times New Roman" w:hAnsi="Times New Roman" w:cs="Times New Roman"/>
          <w:b/>
          <w:szCs w:val="24"/>
          <w:highlight w:val="yellow"/>
        </w:rPr>
      </w:pPr>
    </w:p>
    <w:p w:rsidR="00CA2301" w:rsidRPr="00CA2301" w:rsidRDefault="00CA2301" w:rsidP="00CA2301">
      <w:pPr>
        <w:pStyle w:val="Odsekzoznamu"/>
        <w:numPr>
          <w:ilvl w:val="0"/>
          <w:numId w:val="5"/>
        </w:numPr>
        <w:ind w:right="4"/>
        <w:jc w:val="left"/>
        <w:rPr>
          <w:rFonts w:ascii="Times New Roman" w:hAnsi="Times New Roman" w:cs="Times New Roman"/>
          <w:b/>
          <w:szCs w:val="24"/>
          <w:highlight w:val="yellow"/>
        </w:rPr>
      </w:pP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vyrobené rôznymi spôsobmi;</w:t>
      </w:r>
    </w:p>
    <w:p w:rsidR="00CA2301" w:rsidRPr="00CA2301" w:rsidRDefault="00CA2301" w:rsidP="00CA2301">
      <w:pPr>
        <w:pStyle w:val="Odsekzoznamu"/>
        <w:ind w:right="4"/>
        <w:jc w:val="left"/>
        <w:rPr>
          <w:rFonts w:ascii="Times New Roman" w:hAnsi="Times New Roman" w:cs="Times New Roman"/>
          <w:b/>
          <w:szCs w:val="24"/>
          <w:highlight w:val="yellow"/>
        </w:rPr>
      </w:pPr>
    </w:p>
    <w:p w:rsidR="00CA2301" w:rsidRPr="00CA2301" w:rsidRDefault="00CA2301" w:rsidP="00CA2301">
      <w:pPr>
        <w:pStyle w:val="Odsekzoznamu"/>
        <w:widowControl w:val="0"/>
        <w:numPr>
          <w:ilvl w:val="0"/>
          <w:numId w:val="5"/>
        </w:numPr>
        <w:tabs>
          <w:tab w:val="left" w:pos="1325"/>
        </w:tabs>
        <w:autoSpaceDE w:val="0"/>
        <w:autoSpaceDN w:val="0"/>
        <w:spacing w:before="6" w:after="0" w:line="220" w:lineRule="exact"/>
        <w:ind w:right="4"/>
        <w:contextualSpacing w:val="0"/>
        <w:jc w:val="left"/>
        <w:rPr>
          <w:rFonts w:ascii="Times New Roman" w:hAnsi="Times New Roman" w:cs="Times New Roman"/>
          <w:b/>
          <w:szCs w:val="24"/>
          <w:highlight w:val="yellow"/>
        </w:rPr>
      </w:pPr>
      <w:r w:rsidRPr="00CA2301">
        <w:rPr>
          <w:rFonts w:ascii="Times New Roman" w:hAnsi="Times New Roman" w:cs="Times New Roman"/>
          <w:color w:val="231F20"/>
          <w:w w:val="120"/>
          <w:szCs w:val="24"/>
          <w:highlight w:val="yellow"/>
        </w:rPr>
        <w:t>metóda</w:t>
      </w:r>
      <w:r w:rsidRPr="00CA2301">
        <w:rPr>
          <w:rFonts w:ascii="Times New Roman" w:hAnsi="Times New Roman" w:cs="Times New Roman"/>
          <w:color w:val="231F20"/>
          <w:spacing w:val="-13"/>
          <w:w w:val="120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20"/>
          <w:szCs w:val="24"/>
          <w:highlight w:val="yellow"/>
        </w:rPr>
        <w:t>triedenia</w:t>
      </w:r>
      <w:r w:rsidRPr="00CA2301">
        <w:rPr>
          <w:rFonts w:ascii="Times New Roman" w:hAnsi="Times New Roman" w:cs="Times New Roman"/>
          <w:color w:val="231F20"/>
          <w:spacing w:val="-12"/>
          <w:w w:val="120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20"/>
          <w:szCs w:val="24"/>
          <w:highlight w:val="yellow"/>
        </w:rPr>
        <w:t>výrobkov</w:t>
      </w:r>
      <w:r w:rsidRPr="00CA2301">
        <w:rPr>
          <w:rFonts w:ascii="Times New Roman" w:hAnsi="Times New Roman" w:cs="Times New Roman"/>
          <w:color w:val="231F20"/>
          <w:spacing w:val="-12"/>
          <w:w w:val="120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20"/>
          <w:szCs w:val="24"/>
          <w:highlight w:val="yellow"/>
        </w:rPr>
        <w:t>do</w:t>
      </w:r>
      <w:r w:rsidRPr="00CA2301">
        <w:rPr>
          <w:rFonts w:ascii="Times New Roman" w:hAnsi="Times New Roman" w:cs="Times New Roman"/>
          <w:color w:val="231F20"/>
          <w:spacing w:val="-12"/>
          <w:w w:val="120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20"/>
          <w:szCs w:val="24"/>
          <w:highlight w:val="yellow"/>
        </w:rPr>
        <w:t>skupín</w:t>
      </w:r>
      <w:r w:rsidRPr="00CA2301">
        <w:rPr>
          <w:rFonts w:ascii="Times New Roman" w:hAnsi="Times New Roman" w:cs="Times New Roman"/>
          <w:color w:val="231F20"/>
          <w:spacing w:val="-13"/>
          <w:w w:val="120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20"/>
          <w:szCs w:val="24"/>
          <w:highlight w:val="yellow"/>
        </w:rPr>
        <w:t>kvality</w:t>
      </w:r>
      <w:r w:rsidRPr="00CA2301">
        <w:rPr>
          <w:rFonts w:ascii="Times New Roman" w:hAnsi="Times New Roman" w:cs="Times New Roman"/>
          <w:color w:val="231F20"/>
          <w:spacing w:val="-13"/>
          <w:w w:val="120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20"/>
          <w:szCs w:val="24"/>
          <w:highlight w:val="yellow"/>
        </w:rPr>
        <w:t>–</w:t>
      </w:r>
      <w:r w:rsidRPr="00CA2301">
        <w:rPr>
          <w:rFonts w:ascii="Times New Roman" w:hAnsi="Times New Roman" w:cs="Times New Roman"/>
          <w:color w:val="231F20"/>
          <w:spacing w:val="-13"/>
          <w:w w:val="120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20"/>
          <w:szCs w:val="24"/>
          <w:highlight w:val="yellow"/>
        </w:rPr>
        <w:t>výrobky</w:t>
      </w:r>
      <w:r w:rsidRPr="00CA2301">
        <w:rPr>
          <w:rFonts w:ascii="Times New Roman" w:hAnsi="Times New Roman" w:cs="Times New Roman"/>
          <w:color w:val="231F20"/>
          <w:spacing w:val="-13"/>
          <w:w w:val="120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20"/>
          <w:szCs w:val="24"/>
          <w:highlight w:val="yellow"/>
        </w:rPr>
        <w:t>sa</w:t>
      </w:r>
      <w:r w:rsidRPr="00CA2301">
        <w:rPr>
          <w:rFonts w:ascii="Times New Roman" w:hAnsi="Times New Roman" w:cs="Times New Roman"/>
          <w:color w:val="231F20"/>
          <w:spacing w:val="-12"/>
          <w:w w:val="120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20"/>
          <w:szCs w:val="24"/>
          <w:highlight w:val="yellow"/>
        </w:rPr>
        <w:t>triedia</w:t>
      </w:r>
      <w:r w:rsidRPr="00CA2301">
        <w:rPr>
          <w:rFonts w:ascii="Times New Roman" w:hAnsi="Times New Roman" w:cs="Times New Roman"/>
          <w:color w:val="231F20"/>
          <w:spacing w:val="-12"/>
          <w:w w:val="120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20"/>
          <w:szCs w:val="24"/>
          <w:highlight w:val="yellow"/>
        </w:rPr>
        <w:t>podľa</w:t>
      </w:r>
      <w:r w:rsidRPr="00CA2301">
        <w:rPr>
          <w:rFonts w:ascii="Times New Roman" w:hAnsi="Times New Roman" w:cs="Times New Roman"/>
          <w:color w:val="231F20"/>
          <w:spacing w:val="-13"/>
          <w:w w:val="120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20"/>
          <w:szCs w:val="24"/>
          <w:highlight w:val="yellow"/>
        </w:rPr>
        <w:t>splnenia</w:t>
      </w:r>
      <w:r w:rsidRPr="00CA2301">
        <w:rPr>
          <w:rFonts w:ascii="Times New Roman" w:hAnsi="Times New Roman" w:cs="Times New Roman"/>
          <w:color w:val="231F20"/>
          <w:spacing w:val="-12"/>
          <w:w w:val="120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20"/>
          <w:szCs w:val="24"/>
          <w:highlight w:val="yellow"/>
        </w:rPr>
        <w:t>normy</w:t>
      </w:r>
    </w:p>
    <w:p w:rsidR="00CA2301" w:rsidRPr="00CA2301" w:rsidRDefault="00CA2301" w:rsidP="00CA2301">
      <w:pPr>
        <w:pStyle w:val="Odsekzoznamu"/>
        <w:numPr>
          <w:ilvl w:val="0"/>
          <w:numId w:val="5"/>
        </w:numPr>
        <w:ind w:right="4"/>
        <w:jc w:val="left"/>
        <w:rPr>
          <w:rFonts w:ascii="Times New Roman" w:hAnsi="Times New Roman" w:cs="Times New Roman"/>
          <w:b/>
          <w:szCs w:val="24"/>
          <w:highlight w:val="yellow"/>
        </w:rPr>
      </w:pPr>
      <w:r w:rsidRPr="00CA2301">
        <w:rPr>
          <w:rFonts w:ascii="Times New Roman" w:hAnsi="Times New Roman" w:cs="Times New Roman"/>
          <w:color w:val="231F20"/>
          <w:w w:val="105"/>
          <w:szCs w:val="24"/>
          <w:highlight w:val="yellow"/>
        </w:rPr>
        <w:t>kvality;</w:t>
      </w:r>
    </w:p>
    <w:p w:rsidR="00CA2301" w:rsidRPr="00CA2301" w:rsidRDefault="00CA2301" w:rsidP="00CA2301">
      <w:pPr>
        <w:pStyle w:val="Odsekzoznamu"/>
        <w:ind w:right="4"/>
        <w:jc w:val="left"/>
        <w:rPr>
          <w:rFonts w:ascii="Times New Roman" w:hAnsi="Times New Roman" w:cs="Times New Roman"/>
          <w:b/>
          <w:szCs w:val="24"/>
          <w:highlight w:val="yellow"/>
        </w:rPr>
      </w:pPr>
    </w:p>
    <w:p w:rsidR="00CA2301" w:rsidRPr="00CA2301" w:rsidRDefault="00CA2301" w:rsidP="00CA2301">
      <w:pPr>
        <w:pStyle w:val="Odsekzoznamu"/>
        <w:widowControl w:val="0"/>
        <w:numPr>
          <w:ilvl w:val="0"/>
          <w:numId w:val="5"/>
        </w:numPr>
        <w:tabs>
          <w:tab w:val="left" w:pos="1325"/>
        </w:tabs>
        <w:autoSpaceDE w:val="0"/>
        <w:autoSpaceDN w:val="0"/>
        <w:spacing w:before="8" w:after="0" w:line="240" w:lineRule="auto"/>
        <w:ind w:right="4"/>
        <w:contextualSpacing w:val="0"/>
        <w:jc w:val="left"/>
        <w:rPr>
          <w:rFonts w:ascii="Times New Roman" w:hAnsi="Times New Roman" w:cs="Times New Roman"/>
          <w:b/>
          <w:szCs w:val="24"/>
          <w:highlight w:val="yellow"/>
        </w:rPr>
      </w:pP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metóda</w:t>
      </w:r>
      <w:r w:rsidRPr="00CA2301">
        <w:rPr>
          <w:rFonts w:ascii="Times New Roman" w:hAnsi="Times New Roman" w:cs="Times New Roman"/>
          <w:color w:val="231F20"/>
          <w:spacing w:val="-8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hodnotenia</w:t>
      </w:r>
      <w:r w:rsidRPr="00CA2301">
        <w:rPr>
          <w:rFonts w:ascii="Times New Roman" w:hAnsi="Times New Roman" w:cs="Times New Roman"/>
          <w:color w:val="231F20"/>
          <w:spacing w:val="-8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spacing w:val="-3"/>
          <w:w w:val="115"/>
          <w:szCs w:val="24"/>
          <w:highlight w:val="yellow"/>
        </w:rPr>
        <w:t>celkovej</w:t>
      </w:r>
      <w:r w:rsidRPr="00CA2301">
        <w:rPr>
          <w:rFonts w:ascii="Times New Roman" w:hAnsi="Times New Roman" w:cs="Times New Roman"/>
          <w:color w:val="231F20"/>
          <w:spacing w:val="-7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kvality</w:t>
      </w:r>
      <w:r w:rsidRPr="00CA2301">
        <w:rPr>
          <w:rFonts w:ascii="Times New Roman" w:hAnsi="Times New Roman" w:cs="Times New Roman"/>
          <w:color w:val="231F20"/>
          <w:spacing w:val="-9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výrobkov</w:t>
      </w:r>
      <w:r w:rsidRPr="00CA2301">
        <w:rPr>
          <w:rFonts w:ascii="Times New Roman" w:hAnsi="Times New Roman" w:cs="Times New Roman"/>
          <w:color w:val="231F20"/>
          <w:spacing w:val="-7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–</w:t>
      </w:r>
      <w:r w:rsidRPr="00CA2301">
        <w:rPr>
          <w:rFonts w:ascii="Times New Roman" w:hAnsi="Times New Roman" w:cs="Times New Roman"/>
          <w:color w:val="231F20"/>
          <w:spacing w:val="-9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používa</w:t>
      </w:r>
      <w:r w:rsidRPr="00CA2301">
        <w:rPr>
          <w:rFonts w:ascii="Times New Roman" w:hAnsi="Times New Roman" w:cs="Times New Roman"/>
          <w:color w:val="231F20"/>
          <w:spacing w:val="-9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sa</w:t>
      </w:r>
      <w:r w:rsidRPr="00CA2301">
        <w:rPr>
          <w:rFonts w:ascii="Times New Roman" w:hAnsi="Times New Roman" w:cs="Times New Roman"/>
          <w:color w:val="231F20"/>
          <w:spacing w:val="-7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na</w:t>
      </w:r>
      <w:r w:rsidRPr="00CA2301">
        <w:rPr>
          <w:rFonts w:ascii="Times New Roman" w:hAnsi="Times New Roman" w:cs="Times New Roman"/>
          <w:color w:val="231F20"/>
          <w:spacing w:val="-9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porovnávanie</w:t>
      </w:r>
      <w:r w:rsidRPr="00CA2301">
        <w:rPr>
          <w:rFonts w:ascii="Times New Roman" w:hAnsi="Times New Roman" w:cs="Times New Roman"/>
          <w:color w:val="231F20"/>
          <w:spacing w:val="-8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kvality</w:t>
      </w:r>
      <w:r w:rsidRPr="00CA2301">
        <w:rPr>
          <w:rFonts w:ascii="Times New Roman" w:hAnsi="Times New Roman" w:cs="Times New Roman"/>
          <w:color w:val="231F20"/>
          <w:spacing w:val="-9"/>
          <w:w w:val="115"/>
          <w:szCs w:val="24"/>
          <w:highlight w:val="yellow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rovnakých</w:t>
      </w:r>
    </w:p>
    <w:p w:rsidR="00CA2301" w:rsidRPr="00CA2301" w:rsidRDefault="00CA2301" w:rsidP="00CA2301">
      <w:pPr>
        <w:pStyle w:val="Odsekzoznamu"/>
        <w:widowControl w:val="0"/>
        <w:tabs>
          <w:tab w:val="left" w:pos="1325"/>
        </w:tabs>
        <w:autoSpaceDE w:val="0"/>
        <w:autoSpaceDN w:val="0"/>
        <w:spacing w:before="8" w:after="0" w:line="240" w:lineRule="auto"/>
        <w:ind w:right="4"/>
        <w:contextualSpacing w:val="0"/>
        <w:jc w:val="left"/>
        <w:rPr>
          <w:rFonts w:ascii="Times New Roman" w:hAnsi="Times New Roman" w:cs="Times New Roman"/>
          <w:b/>
          <w:szCs w:val="24"/>
          <w:highlight w:val="yellow"/>
        </w:rPr>
      </w:pPr>
    </w:p>
    <w:p w:rsidR="00CA2301" w:rsidRPr="00CA2301" w:rsidRDefault="00CA2301" w:rsidP="00CA2301">
      <w:pPr>
        <w:pStyle w:val="Odsekzoznamu"/>
        <w:numPr>
          <w:ilvl w:val="0"/>
          <w:numId w:val="5"/>
        </w:numPr>
        <w:spacing w:before="9"/>
        <w:ind w:right="4"/>
        <w:jc w:val="left"/>
        <w:rPr>
          <w:rFonts w:ascii="Times New Roman" w:hAnsi="Times New Roman" w:cs="Times New Roman"/>
          <w:b/>
          <w:szCs w:val="24"/>
          <w:highlight w:val="yellow"/>
        </w:rPr>
      </w:pPr>
      <w:r w:rsidRPr="00CA2301">
        <w:rPr>
          <w:rFonts w:ascii="Times New Roman" w:hAnsi="Times New Roman" w:cs="Times New Roman"/>
          <w:color w:val="231F20"/>
          <w:w w:val="115"/>
          <w:szCs w:val="24"/>
          <w:highlight w:val="yellow"/>
        </w:rPr>
        <w:t>výrobkov od rôznych výrobcov.</w:t>
      </w:r>
    </w:p>
    <w:p w:rsidR="00CA2301" w:rsidRPr="00CA2301" w:rsidRDefault="00CA2301" w:rsidP="00CA2301">
      <w:pPr>
        <w:pStyle w:val="Zkladntext"/>
        <w:ind w:right="4"/>
        <w:rPr>
          <w:rFonts w:ascii="Times New Roman" w:hAnsi="Times New Roman" w:cs="Times New Roman"/>
          <w:b/>
          <w:szCs w:val="24"/>
        </w:rPr>
      </w:pPr>
    </w:p>
    <w:p w:rsidR="00CA2301" w:rsidRPr="00CA2301" w:rsidRDefault="00CA2301" w:rsidP="00CA2301">
      <w:pPr>
        <w:pStyle w:val="Zkladntext"/>
        <w:spacing w:line="247" w:lineRule="auto"/>
        <w:ind w:right="4"/>
        <w:jc w:val="both"/>
        <w:rPr>
          <w:rFonts w:ascii="Times New Roman" w:hAnsi="Times New Roman" w:cs="Times New Roman"/>
          <w:b/>
        </w:rPr>
      </w:pPr>
      <w:r w:rsidRPr="00CA2301">
        <w:rPr>
          <w:rFonts w:ascii="Times New Roman" w:hAnsi="Times New Roman" w:cs="Times New Roman"/>
          <w:color w:val="231F20"/>
          <w:w w:val="115"/>
          <w:szCs w:val="24"/>
        </w:rPr>
        <w:t>Senzorická analýza má osobitné postavenie v potravinárskej praxi a je neodmysliteľnou súčasťou</w:t>
      </w:r>
      <w:r w:rsidRPr="00CA2301">
        <w:rPr>
          <w:rFonts w:ascii="Times New Roman" w:hAnsi="Times New Roman" w:cs="Times New Roman"/>
          <w:color w:val="231F20"/>
          <w:spacing w:val="-14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posúdenia</w:t>
      </w:r>
      <w:r w:rsidRPr="00CA2301">
        <w:rPr>
          <w:rFonts w:ascii="Times New Roman" w:hAnsi="Times New Roman" w:cs="Times New Roman"/>
          <w:color w:val="231F20"/>
          <w:spacing w:val="-13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kvality</w:t>
      </w:r>
      <w:r w:rsidRPr="00CA2301">
        <w:rPr>
          <w:rFonts w:ascii="Times New Roman" w:hAnsi="Times New Roman" w:cs="Times New Roman"/>
          <w:color w:val="231F20"/>
          <w:spacing w:val="-13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cukrárskych</w:t>
      </w:r>
      <w:r w:rsidRPr="00CA2301">
        <w:rPr>
          <w:rFonts w:ascii="Times New Roman" w:hAnsi="Times New Roman" w:cs="Times New Roman"/>
          <w:color w:val="231F20"/>
          <w:spacing w:val="-13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spacing w:val="-4"/>
          <w:w w:val="115"/>
          <w:szCs w:val="24"/>
        </w:rPr>
        <w:t>výrobkov.</w:t>
      </w:r>
      <w:r w:rsidRPr="00CA2301">
        <w:rPr>
          <w:rFonts w:ascii="Times New Roman" w:hAnsi="Times New Roman" w:cs="Times New Roman"/>
          <w:color w:val="231F20"/>
          <w:spacing w:val="-13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Výsledky</w:t>
      </w:r>
      <w:r w:rsidRPr="00CA2301">
        <w:rPr>
          <w:rFonts w:ascii="Times New Roman" w:hAnsi="Times New Roman" w:cs="Times New Roman"/>
          <w:color w:val="231F20"/>
          <w:spacing w:val="-13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senzorických</w:t>
      </w:r>
      <w:r w:rsidRPr="00CA2301">
        <w:rPr>
          <w:rFonts w:ascii="Times New Roman" w:hAnsi="Times New Roman" w:cs="Times New Roman"/>
          <w:color w:val="231F20"/>
          <w:spacing w:val="-13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hodnotení</w:t>
      </w:r>
      <w:r w:rsidRPr="00CA2301">
        <w:rPr>
          <w:rFonts w:ascii="Times New Roman" w:hAnsi="Times New Roman" w:cs="Times New Roman"/>
          <w:color w:val="231F20"/>
          <w:spacing w:val="-13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>sa</w:t>
      </w:r>
      <w:r w:rsidRPr="00CA2301">
        <w:rPr>
          <w:rFonts w:ascii="Times New Roman" w:hAnsi="Times New Roman" w:cs="Times New Roman"/>
          <w:color w:val="231F20"/>
          <w:spacing w:val="-13"/>
          <w:w w:val="115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  <w:szCs w:val="24"/>
        </w:rPr>
        <w:t xml:space="preserve">objektivizujú spracúvaním </w:t>
      </w:r>
      <w:r w:rsidRPr="00CA2301">
        <w:rPr>
          <w:rFonts w:ascii="Times New Roman" w:hAnsi="Times New Roman" w:cs="Times New Roman"/>
          <w:color w:val="231F20"/>
          <w:w w:val="115"/>
        </w:rPr>
        <w:t>výsledkov matematicko-štatistickými metódami a využívaním</w:t>
      </w:r>
      <w:r w:rsidRPr="00CA2301">
        <w:rPr>
          <w:rFonts w:ascii="Times New Roman" w:hAnsi="Times New Roman" w:cs="Times New Roman"/>
          <w:color w:val="231F20"/>
          <w:spacing w:val="-27"/>
          <w:w w:val="115"/>
        </w:rPr>
        <w:t xml:space="preserve"> </w:t>
      </w:r>
      <w:r w:rsidRPr="00CA2301">
        <w:rPr>
          <w:rFonts w:ascii="Times New Roman" w:hAnsi="Times New Roman" w:cs="Times New Roman"/>
          <w:color w:val="231F20"/>
          <w:w w:val="115"/>
        </w:rPr>
        <w:t>vý</w:t>
      </w:r>
      <w:r w:rsidRPr="00CA2301">
        <w:rPr>
          <w:rFonts w:ascii="Times New Roman" w:hAnsi="Times New Roman" w:cs="Times New Roman"/>
          <w:color w:val="231F20"/>
          <w:spacing w:val="-3"/>
          <w:w w:val="115"/>
        </w:rPr>
        <w:t>počtovej</w:t>
      </w:r>
      <w:r w:rsidRPr="00CA2301">
        <w:rPr>
          <w:rFonts w:ascii="Times New Roman" w:hAnsi="Times New Roman" w:cs="Times New Roman"/>
          <w:color w:val="231F20"/>
          <w:spacing w:val="-8"/>
          <w:w w:val="115"/>
        </w:rPr>
        <w:t xml:space="preserve"> </w:t>
      </w:r>
      <w:r w:rsidRPr="00CA2301">
        <w:rPr>
          <w:rFonts w:ascii="Times New Roman" w:hAnsi="Times New Roman" w:cs="Times New Roman"/>
          <w:color w:val="231F20"/>
          <w:spacing w:val="-3"/>
          <w:w w:val="115"/>
        </w:rPr>
        <w:t>techniky.</w:t>
      </w:r>
    </w:p>
    <w:p w:rsidR="00CA2301" w:rsidRDefault="00CA2301" w:rsidP="00CA2301">
      <w:pPr>
        <w:pStyle w:val="Zkladntext"/>
        <w:ind w:right="4"/>
        <w:rPr>
          <w:rFonts w:ascii="Times New Roman" w:hAnsi="Times New Roman" w:cs="Times New Roman"/>
          <w:sz w:val="26"/>
        </w:rPr>
      </w:pPr>
    </w:p>
    <w:p w:rsidR="00CA2301" w:rsidRPr="00CA2301" w:rsidRDefault="00CA2301" w:rsidP="00CA2301">
      <w:pPr>
        <w:pStyle w:val="Zkladntext"/>
        <w:ind w:right="4"/>
        <w:rPr>
          <w:rFonts w:ascii="Times New Roman" w:hAnsi="Times New Roman" w:cs="Times New Roman"/>
          <w:sz w:val="26"/>
        </w:rPr>
      </w:pPr>
      <w:bookmarkStart w:id="1" w:name="_GoBack"/>
      <w:bookmarkEnd w:id="1"/>
    </w:p>
    <w:p w:rsidR="00CA2301" w:rsidRPr="00CA2301" w:rsidRDefault="00CA2301" w:rsidP="00CA2301">
      <w:pPr>
        <w:spacing w:before="228"/>
        <w:ind w:right="4"/>
        <w:jc w:val="both"/>
        <w:rPr>
          <w:rFonts w:ascii="Times New Roman" w:hAnsi="Times New Roman" w:cs="Times New Roman"/>
          <w:b w:val="0"/>
        </w:rPr>
      </w:pPr>
      <w:r w:rsidRPr="00CA2301">
        <w:rPr>
          <w:rFonts w:ascii="Times New Roman" w:hAnsi="Times New Roman" w:cs="Times New Roman"/>
          <w:color w:val="CF8B2D"/>
        </w:rPr>
        <w:t>Otázky a námety na</w:t>
      </w:r>
      <w:r w:rsidRPr="00CA2301">
        <w:rPr>
          <w:rFonts w:ascii="Times New Roman" w:hAnsi="Times New Roman" w:cs="Times New Roman"/>
          <w:color w:val="CF8B2D"/>
          <w:spacing w:val="52"/>
        </w:rPr>
        <w:t xml:space="preserve"> </w:t>
      </w:r>
      <w:r w:rsidRPr="00CA2301">
        <w:rPr>
          <w:rFonts w:ascii="Times New Roman" w:hAnsi="Times New Roman" w:cs="Times New Roman"/>
          <w:color w:val="CF8B2D"/>
        </w:rPr>
        <w:t>uvažovanie</w:t>
      </w:r>
    </w:p>
    <w:p w:rsidR="00CA2301" w:rsidRPr="00CA2301" w:rsidRDefault="00CA2301" w:rsidP="00CA2301">
      <w:pPr>
        <w:pStyle w:val="Zkladntext"/>
        <w:spacing w:before="3"/>
        <w:ind w:right="4"/>
        <w:rPr>
          <w:rFonts w:ascii="Times New Roman" w:hAnsi="Times New Roman" w:cs="Times New Roman"/>
          <w:b/>
          <w:sz w:val="12"/>
        </w:rPr>
      </w:pPr>
    </w:p>
    <w:p w:rsidR="00CA2301" w:rsidRPr="00CA2301" w:rsidRDefault="00CA2301" w:rsidP="00CA2301">
      <w:pPr>
        <w:pStyle w:val="Odsekzoznamu"/>
        <w:widowControl w:val="0"/>
        <w:numPr>
          <w:ilvl w:val="0"/>
          <w:numId w:val="3"/>
        </w:numPr>
        <w:autoSpaceDE w:val="0"/>
        <w:autoSpaceDN w:val="0"/>
        <w:spacing w:before="104" w:after="0" w:line="240" w:lineRule="auto"/>
        <w:ind w:right="4"/>
        <w:contextualSpacing w:val="0"/>
        <w:jc w:val="left"/>
        <w:rPr>
          <w:rFonts w:ascii="Times New Roman" w:hAnsi="Times New Roman" w:cs="Times New Roman"/>
          <w:b/>
          <w:szCs w:val="24"/>
        </w:rPr>
      </w:pPr>
      <w:r w:rsidRPr="00CA2301">
        <w:rPr>
          <w:rFonts w:ascii="Times New Roman" w:hAnsi="Times New Roman" w:cs="Times New Roman"/>
          <w:color w:val="231F20"/>
          <w:szCs w:val="24"/>
        </w:rPr>
        <w:t>Vymenujte metódy hodnotenia kvality cukrárskych</w:t>
      </w:r>
      <w:r w:rsidRPr="00CA2301">
        <w:rPr>
          <w:rFonts w:ascii="Times New Roman" w:hAnsi="Times New Roman" w:cs="Times New Roman"/>
          <w:color w:val="231F20"/>
          <w:spacing w:val="9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szCs w:val="24"/>
        </w:rPr>
        <w:t>výrobkov.</w:t>
      </w:r>
    </w:p>
    <w:p w:rsidR="00CA2301" w:rsidRPr="00CA2301" w:rsidRDefault="00CA2301" w:rsidP="00CA2301">
      <w:pPr>
        <w:pStyle w:val="Odsekzoznamu"/>
        <w:widowControl w:val="0"/>
        <w:numPr>
          <w:ilvl w:val="0"/>
          <w:numId w:val="3"/>
        </w:numPr>
        <w:tabs>
          <w:tab w:val="left" w:pos="1918"/>
        </w:tabs>
        <w:autoSpaceDE w:val="0"/>
        <w:autoSpaceDN w:val="0"/>
        <w:spacing w:before="13" w:after="0" w:line="254" w:lineRule="auto"/>
        <w:ind w:right="4"/>
        <w:contextualSpacing w:val="0"/>
        <w:jc w:val="left"/>
        <w:rPr>
          <w:rFonts w:ascii="Times New Roman" w:hAnsi="Times New Roman" w:cs="Times New Roman"/>
          <w:b/>
          <w:szCs w:val="24"/>
        </w:rPr>
      </w:pPr>
      <w:r w:rsidRPr="00CA2301">
        <w:rPr>
          <w:rFonts w:ascii="Times New Roman" w:hAnsi="Times New Roman" w:cs="Times New Roman"/>
          <w:color w:val="231F20"/>
          <w:szCs w:val="24"/>
        </w:rPr>
        <w:t>Charakterizujte podstatu senzorického hodnotenia cukrárskych výrobkov; ktoré vlastnosti hodnotíme svojimi</w:t>
      </w:r>
      <w:r w:rsidRPr="00CA2301">
        <w:rPr>
          <w:rFonts w:ascii="Times New Roman" w:hAnsi="Times New Roman" w:cs="Times New Roman"/>
          <w:color w:val="231F20"/>
          <w:spacing w:val="3"/>
          <w:szCs w:val="24"/>
        </w:rPr>
        <w:t xml:space="preserve"> </w:t>
      </w:r>
      <w:r w:rsidRPr="00CA2301">
        <w:rPr>
          <w:rFonts w:ascii="Times New Roman" w:hAnsi="Times New Roman" w:cs="Times New Roman"/>
          <w:color w:val="231F20"/>
          <w:szCs w:val="24"/>
        </w:rPr>
        <w:t>zmyslami?</w:t>
      </w:r>
    </w:p>
    <w:p w:rsidR="00CA2301" w:rsidRPr="00CA2301" w:rsidRDefault="00CA2301" w:rsidP="00CA2301">
      <w:pPr>
        <w:spacing w:after="0" w:line="240" w:lineRule="auto"/>
        <w:ind w:right="4"/>
        <w:jc w:val="left"/>
        <w:rPr>
          <w:rFonts w:ascii="Times New Roman" w:hAnsi="Times New Roman" w:cs="Times New Roman"/>
          <w:b w:val="0"/>
          <w:szCs w:val="24"/>
        </w:rPr>
      </w:pPr>
    </w:p>
    <w:p w:rsidR="00CA2301" w:rsidRPr="00CA2301" w:rsidRDefault="00CA2301" w:rsidP="00CA2301">
      <w:pPr>
        <w:spacing w:after="0" w:line="240" w:lineRule="auto"/>
        <w:ind w:right="4"/>
        <w:jc w:val="left"/>
        <w:rPr>
          <w:rFonts w:ascii="Times New Roman" w:hAnsi="Times New Roman" w:cs="Times New Roman"/>
          <w:b w:val="0"/>
          <w:szCs w:val="24"/>
        </w:rPr>
      </w:pPr>
    </w:p>
    <w:p w:rsidR="00CA2301" w:rsidRPr="00CA2301" w:rsidRDefault="00CA2301" w:rsidP="00CA2301">
      <w:pPr>
        <w:spacing w:after="0" w:line="240" w:lineRule="auto"/>
        <w:ind w:right="4"/>
        <w:jc w:val="left"/>
        <w:rPr>
          <w:rFonts w:ascii="Times New Roman" w:hAnsi="Times New Roman" w:cs="Times New Roman"/>
          <w:b w:val="0"/>
          <w:szCs w:val="24"/>
        </w:rPr>
      </w:pPr>
    </w:p>
    <w:p w:rsidR="00CA2301" w:rsidRPr="00CA2301" w:rsidRDefault="00CA2301" w:rsidP="00CA2301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CA2301" w:rsidRPr="00CA2301" w:rsidRDefault="00CA2301" w:rsidP="00CA2301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CA2301" w:rsidRPr="00CA2301" w:rsidRDefault="00CA2301" w:rsidP="00CA2301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CA2301" w:rsidRPr="00CA2301" w:rsidRDefault="00CA2301" w:rsidP="00CA2301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709F7" w:rsidRPr="00CA2301" w:rsidRDefault="008709F7" w:rsidP="00CA2301">
      <w:pPr>
        <w:tabs>
          <w:tab w:val="left" w:pos="750"/>
        </w:tabs>
        <w:jc w:val="left"/>
        <w:rPr>
          <w:rFonts w:ascii="Times New Roman" w:hAnsi="Times New Roman" w:cs="Times New Roman"/>
        </w:rPr>
      </w:pPr>
    </w:p>
    <w:sectPr w:rsidR="008709F7" w:rsidRPr="00CA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288"/>
      </v:shape>
    </w:pict>
  </w:numPicBullet>
  <w:abstractNum w:abstractNumId="0">
    <w:nsid w:val="0C112C53"/>
    <w:multiLevelType w:val="hybridMultilevel"/>
    <w:tmpl w:val="570489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2DC1"/>
    <w:multiLevelType w:val="multilevel"/>
    <w:tmpl w:val="0A00DE96"/>
    <w:lvl w:ilvl="0">
      <w:start w:val="8"/>
      <w:numFmt w:val="decimal"/>
      <w:lvlText w:val="%1"/>
      <w:lvlJc w:val="left"/>
      <w:pPr>
        <w:ind w:left="1600" w:hanging="817"/>
      </w:pPr>
      <w:rPr>
        <w:rFonts w:hint="default"/>
        <w:lang w:val="sk-SK" w:eastAsia="sk-SK" w:bidi="sk-SK"/>
      </w:rPr>
    </w:lvl>
    <w:lvl w:ilvl="1">
      <w:start w:val="3"/>
      <w:numFmt w:val="decimal"/>
      <w:lvlText w:val="%1.%2"/>
      <w:lvlJc w:val="left"/>
      <w:pPr>
        <w:ind w:left="1600" w:hanging="817"/>
      </w:pPr>
      <w:rPr>
        <w:rFonts w:hint="default"/>
        <w:lang w:val="sk-SK" w:eastAsia="sk-SK" w:bidi="sk-SK"/>
      </w:rPr>
    </w:lvl>
    <w:lvl w:ilvl="2">
      <w:start w:val="1"/>
      <w:numFmt w:val="decimal"/>
      <w:lvlText w:val="%1.%2.%3."/>
      <w:lvlJc w:val="left"/>
      <w:pPr>
        <w:ind w:left="1600" w:hanging="817"/>
        <w:jc w:val="right"/>
      </w:pPr>
      <w:rPr>
        <w:rFonts w:ascii="Book Antiqua" w:eastAsia="Book Antiqua" w:hAnsi="Book Antiqua" w:cs="Book Antiqua" w:hint="default"/>
        <w:i/>
        <w:color w:val="231F20"/>
        <w:spacing w:val="-16"/>
        <w:w w:val="96"/>
        <w:sz w:val="24"/>
        <w:szCs w:val="24"/>
        <w:lang w:val="sk-SK" w:eastAsia="sk-SK" w:bidi="sk-SK"/>
      </w:rPr>
    </w:lvl>
    <w:lvl w:ilvl="3">
      <w:numFmt w:val="bullet"/>
      <w:lvlText w:val="-"/>
      <w:lvlPicBulletId w:val="0"/>
      <w:lvlJc w:val="left"/>
      <w:pPr>
        <w:ind w:left="1464" w:hanging="341"/>
      </w:pPr>
      <w:rPr>
        <w:rFonts w:ascii="Times New Roman" w:eastAsia="Times New Roman" w:hAnsi="Times New Roman" w:cs="Times New Roman" w:hint="default"/>
        <w:color w:val="231F20"/>
        <w:w w:val="70"/>
        <w:sz w:val="22"/>
        <w:szCs w:val="22"/>
        <w:lang w:val="sk-SK" w:eastAsia="sk-SK" w:bidi="sk-SK"/>
      </w:rPr>
    </w:lvl>
    <w:lvl w:ilvl="4">
      <w:numFmt w:val="bullet"/>
      <w:lvlText w:val="•"/>
      <w:lvlJc w:val="left"/>
      <w:pPr>
        <w:ind w:left="4861" w:hanging="34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949" w:hanging="34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7036" w:hanging="34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8123" w:hanging="34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9210" w:hanging="341"/>
      </w:pPr>
      <w:rPr>
        <w:rFonts w:hint="default"/>
        <w:lang w:val="sk-SK" w:eastAsia="sk-SK" w:bidi="sk-SK"/>
      </w:rPr>
    </w:lvl>
  </w:abstractNum>
  <w:abstractNum w:abstractNumId="2">
    <w:nsid w:val="472F07CF"/>
    <w:multiLevelType w:val="hybridMultilevel"/>
    <w:tmpl w:val="90F0B27C"/>
    <w:lvl w:ilvl="0" w:tplc="B610FB26">
      <w:start w:val="1"/>
      <w:numFmt w:val="decimal"/>
      <w:lvlText w:val="%1."/>
      <w:lvlJc w:val="left"/>
      <w:pPr>
        <w:ind w:left="1577" w:hanging="341"/>
      </w:pPr>
      <w:rPr>
        <w:rFonts w:ascii="Book Antiqua" w:eastAsia="Book Antiqua" w:hAnsi="Book Antiqua" w:cs="Book Antiqua" w:hint="default"/>
        <w:i/>
        <w:color w:val="231F20"/>
        <w:spacing w:val="-12"/>
        <w:w w:val="96"/>
        <w:sz w:val="22"/>
        <w:szCs w:val="22"/>
        <w:lang w:val="sk-SK" w:eastAsia="sk-SK" w:bidi="sk-SK"/>
      </w:rPr>
    </w:lvl>
    <w:lvl w:ilvl="1" w:tplc="8814D75E">
      <w:numFmt w:val="bullet"/>
      <w:lvlText w:val="•"/>
      <w:lvlJc w:val="left"/>
      <w:pPr>
        <w:ind w:left="2560" w:hanging="341"/>
      </w:pPr>
      <w:rPr>
        <w:rFonts w:hint="default"/>
        <w:lang w:val="sk-SK" w:eastAsia="sk-SK" w:bidi="sk-SK"/>
      </w:rPr>
    </w:lvl>
    <w:lvl w:ilvl="2" w:tplc="AD7010EC">
      <w:numFmt w:val="bullet"/>
      <w:lvlText w:val="•"/>
      <w:lvlJc w:val="left"/>
      <w:pPr>
        <w:ind w:left="3541" w:hanging="341"/>
      </w:pPr>
      <w:rPr>
        <w:rFonts w:hint="default"/>
        <w:lang w:val="sk-SK" w:eastAsia="sk-SK" w:bidi="sk-SK"/>
      </w:rPr>
    </w:lvl>
    <w:lvl w:ilvl="3" w:tplc="6C5EE59E">
      <w:numFmt w:val="bullet"/>
      <w:lvlText w:val="•"/>
      <w:lvlJc w:val="left"/>
      <w:pPr>
        <w:ind w:left="4521" w:hanging="341"/>
      </w:pPr>
      <w:rPr>
        <w:rFonts w:hint="default"/>
        <w:lang w:val="sk-SK" w:eastAsia="sk-SK" w:bidi="sk-SK"/>
      </w:rPr>
    </w:lvl>
    <w:lvl w:ilvl="4" w:tplc="7C1CA710">
      <w:numFmt w:val="bullet"/>
      <w:lvlText w:val="•"/>
      <w:lvlJc w:val="left"/>
      <w:pPr>
        <w:ind w:left="5502" w:hanging="341"/>
      </w:pPr>
      <w:rPr>
        <w:rFonts w:hint="default"/>
        <w:lang w:val="sk-SK" w:eastAsia="sk-SK" w:bidi="sk-SK"/>
      </w:rPr>
    </w:lvl>
    <w:lvl w:ilvl="5" w:tplc="7C428376">
      <w:numFmt w:val="bullet"/>
      <w:lvlText w:val="•"/>
      <w:lvlJc w:val="left"/>
      <w:pPr>
        <w:ind w:left="6482" w:hanging="341"/>
      </w:pPr>
      <w:rPr>
        <w:rFonts w:hint="default"/>
        <w:lang w:val="sk-SK" w:eastAsia="sk-SK" w:bidi="sk-SK"/>
      </w:rPr>
    </w:lvl>
    <w:lvl w:ilvl="6" w:tplc="A57AC458">
      <w:numFmt w:val="bullet"/>
      <w:lvlText w:val="•"/>
      <w:lvlJc w:val="left"/>
      <w:pPr>
        <w:ind w:left="7463" w:hanging="341"/>
      </w:pPr>
      <w:rPr>
        <w:rFonts w:hint="default"/>
        <w:lang w:val="sk-SK" w:eastAsia="sk-SK" w:bidi="sk-SK"/>
      </w:rPr>
    </w:lvl>
    <w:lvl w:ilvl="7" w:tplc="02BC5146">
      <w:numFmt w:val="bullet"/>
      <w:lvlText w:val="•"/>
      <w:lvlJc w:val="left"/>
      <w:pPr>
        <w:ind w:left="8443" w:hanging="341"/>
      </w:pPr>
      <w:rPr>
        <w:rFonts w:hint="default"/>
        <w:lang w:val="sk-SK" w:eastAsia="sk-SK" w:bidi="sk-SK"/>
      </w:rPr>
    </w:lvl>
    <w:lvl w:ilvl="8" w:tplc="64BC1988">
      <w:numFmt w:val="bullet"/>
      <w:lvlText w:val="•"/>
      <w:lvlJc w:val="left"/>
      <w:pPr>
        <w:ind w:left="9424" w:hanging="341"/>
      </w:pPr>
      <w:rPr>
        <w:rFonts w:hint="default"/>
        <w:lang w:val="sk-SK" w:eastAsia="sk-SK" w:bidi="sk-SK"/>
      </w:rPr>
    </w:lvl>
  </w:abstractNum>
  <w:abstractNum w:abstractNumId="3">
    <w:nsid w:val="66B038F2"/>
    <w:multiLevelType w:val="hybridMultilevel"/>
    <w:tmpl w:val="B5DA1B28"/>
    <w:lvl w:ilvl="0" w:tplc="9478282C">
      <w:numFmt w:val="bullet"/>
      <w:lvlText w:val="-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70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B7658CA"/>
    <w:multiLevelType w:val="hybridMultilevel"/>
    <w:tmpl w:val="1AEAE1BC"/>
    <w:lvl w:ilvl="0" w:tplc="041B000F">
      <w:start w:val="1"/>
      <w:numFmt w:val="decimal"/>
      <w:lvlText w:val="%1."/>
      <w:lvlJc w:val="left"/>
      <w:pPr>
        <w:ind w:left="227" w:hanging="227"/>
      </w:pPr>
      <w:rPr>
        <w:rFonts w:hint="default"/>
        <w:color w:val="231F20"/>
        <w:w w:val="100"/>
        <w:sz w:val="20"/>
        <w:szCs w:val="20"/>
        <w:lang w:val="sk-SK" w:eastAsia="sk-SK" w:bidi="sk-SK"/>
      </w:rPr>
    </w:lvl>
    <w:lvl w:ilvl="1" w:tplc="85B29E2C">
      <w:numFmt w:val="bullet"/>
      <w:lvlText w:val="•"/>
      <w:lvlJc w:val="left"/>
      <w:pPr>
        <w:ind w:left="1176" w:hanging="227"/>
      </w:pPr>
      <w:rPr>
        <w:rFonts w:hint="default"/>
        <w:lang w:val="sk-SK" w:eastAsia="sk-SK" w:bidi="sk-SK"/>
      </w:rPr>
    </w:lvl>
    <w:lvl w:ilvl="2" w:tplc="7B5AD14A">
      <w:numFmt w:val="bullet"/>
      <w:lvlText w:val="•"/>
      <w:lvlJc w:val="left"/>
      <w:pPr>
        <w:ind w:left="2123" w:hanging="227"/>
      </w:pPr>
      <w:rPr>
        <w:rFonts w:hint="default"/>
        <w:lang w:val="sk-SK" w:eastAsia="sk-SK" w:bidi="sk-SK"/>
      </w:rPr>
    </w:lvl>
    <w:lvl w:ilvl="3" w:tplc="BC6E5DE6">
      <w:numFmt w:val="bullet"/>
      <w:lvlText w:val="•"/>
      <w:lvlJc w:val="left"/>
      <w:pPr>
        <w:ind w:left="3069" w:hanging="227"/>
      </w:pPr>
      <w:rPr>
        <w:rFonts w:hint="default"/>
        <w:lang w:val="sk-SK" w:eastAsia="sk-SK" w:bidi="sk-SK"/>
      </w:rPr>
    </w:lvl>
    <w:lvl w:ilvl="4" w:tplc="946ECEEE">
      <w:numFmt w:val="bullet"/>
      <w:lvlText w:val="•"/>
      <w:lvlJc w:val="left"/>
      <w:pPr>
        <w:ind w:left="4016" w:hanging="227"/>
      </w:pPr>
      <w:rPr>
        <w:rFonts w:hint="default"/>
        <w:lang w:val="sk-SK" w:eastAsia="sk-SK" w:bidi="sk-SK"/>
      </w:rPr>
    </w:lvl>
    <w:lvl w:ilvl="5" w:tplc="2760F42C">
      <w:numFmt w:val="bullet"/>
      <w:lvlText w:val="•"/>
      <w:lvlJc w:val="left"/>
      <w:pPr>
        <w:ind w:left="4962" w:hanging="227"/>
      </w:pPr>
      <w:rPr>
        <w:rFonts w:hint="default"/>
        <w:lang w:val="sk-SK" w:eastAsia="sk-SK" w:bidi="sk-SK"/>
      </w:rPr>
    </w:lvl>
    <w:lvl w:ilvl="6" w:tplc="E78CA674">
      <w:numFmt w:val="bullet"/>
      <w:lvlText w:val="•"/>
      <w:lvlJc w:val="left"/>
      <w:pPr>
        <w:ind w:left="5909" w:hanging="227"/>
      </w:pPr>
      <w:rPr>
        <w:rFonts w:hint="default"/>
        <w:lang w:val="sk-SK" w:eastAsia="sk-SK" w:bidi="sk-SK"/>
      </w:rPr>
    </w:lvl>
    <w:lvl w:ilvl="7" w:tplc="48B23EE2">
      <w:numFmt w:val="bullet"/>
      <w:lvlText w:val="•"/>
      <w:lvlJc w:val="left"/>
      <w:pPr>
        <w:ind w:left="6855" w:hanging="227"/>
      </w:pPr>
      <w:rPr>
        <w:rFonts w:hint="default"/>
        <w:lang w:val="sk-SK" w:eastAsia="sk-SK" w:bidi="sk-SK"/>
      </w:rPr>
    </w:lvl>
    <w:lvl w:ilvl="8" w:tplc="E2E27A00">
      <w:numFmt w:val="bullet"/>
      <w:lvlText w:val="•"/>
      <w:lvlJc w:val="left"/>
      <w:pPr>
        <w:ind w:left="7802" w:hanging="227"/>
      </w:pPr>
      <w:rPr>
        <w:rFonts w:hint="default"/>
        <w:lang w:val="sk-SK" w:eastAsia="sk-SK" w:bidi="sk-SK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4F"/>
    <w:rsid w:val="008709F7"/>
    <w:rsid w:val="00CA2301"/>
    <w:rsid w:val="00F6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2301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F63A4F"/>
    <w:pPr>
      <w:numPr>
        <w:numId w:val="1"/>
      </w:numPr>
      <w:spacing w:after="0" w:line="240" w:lineRule="auto"/>
      <w:ind w:left="780"/>
      <w:outlineLvl w:val="0"/>
    </w:pPr>
    <w:rPr>
      <w:rFonts w:ascii="Times New Roman" w:hAnsi="Times New Roman" w:cs="Times New Roman"/>
      <w:b w:val="0"/>
      <w:szCs w:val="24"/>
    </w:rPr>
  </w:style>
  <w:style w:type="paragraph" w:styleId="Nadpis8">
    <w:name w:val="heading 8"/>
    <w:basedOn w:val="Normlny"/>
    <w:next w:val="Normlny"/>
    <w:link w:val="Nadpis8Char"/>
    <w:uiPriority w:val="1"/>
    <w:unhideWhenUsed/>
    <w:qFormat/>
    <w:rsid w:val="00F63A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 w:val="0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F63A4F"/>
    <w:rPr>
      <w:rFonts w:ascii="Times New Roman" w:hAnsi="Times New Roman" w:cs="Times New Roman"/>
      <w:b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1"/>
    <w:rsid w:val="00F63A4F"/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paragraph" w:styleId="Odsekzoznamu">
    <w:name w:val="List Paragraph"/>
    <w:basedOn w:val="Normlny"/>
    <w:uiPriority w:val="1"/>
    <w:qFormat/>
    <w:rsid w:val="00F63A4F"/>
    <w:pPr>
      <w:ind w:left="720"/>
      <w:contextualSpacing/>
    </w:pPr>
    <w:rPr>
      <w:b w:val="0"/>
    </w:rPr>
  </w:style>
  <w:style w:type="paragraph" w:styleId="Zkladntext">
    <w:name w:val="Body Text"/>
    <w:basedOn w:val="Normlny"/>
    <w:link w:val="ZkladntextChar"/>
    <w:uiPriority w:val="1"/>
    <w:unhideWhenUsed/>
    <w:qFormat/>
    <w:rsid w:val="00F63A4F"/>
    <w:pPr>
      <w:spacing w:after="120"/>
    </w:pPr>
    <w:rPr>
      <w:b w:val="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63A4F"/>
    <w:rPr>
      <w:b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3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2301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F63A4F"/>
    <w:pPr>
      <w:numPr>
        <w:numId w:val="1"/>
      </w:numPr>
      <w:spacing w:after="0" w:line="240" w:lineRule="auto"/>
      <w:ind w:left="780"/>
      <w:outlineLvl w:val="0"/>
    </w:pPr>
    <w:rPr>
      <w:rFonts w:ascii="Times New Roman" w:hAnsi="Times New Roman" w:cs="Times New Roman"/>
      <w:b w:val="0"/>
      <w:szCs w:val="24"/>
    </w:rPr>
  </w:style>
  <w:style w:type="paragraph" w:styleId="Nadpis8">
    <w:name w:val="heading 8"/>
    <w:basedOn w:val="Normlny"/>
    <w:next w:val="Normlny"/>
    <w:link w:val="Nadpis8Char"/>
    <w:uiPriority w:val="1"/>
    <w:unhideWhenUsed/>
    <w:qFormat/>
    <w:rsid w:val="00F63A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 w:val="0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F63A4F"/>
    <w:rPr>
      <w:rFonts w:ascii="Times New Roman" w:hAnsi="Times New Roman" w:cs="Times New Roman"/>
      <w:b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1"/>
    <w:rsid w:val="00F63A4F"/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paragraph" w:styleId="Odsekzoznamu">
    <w:name w:val="List Paragraph"/>
    <w:basedOn w:val="Normlny"/>
    <w:uiPriority w:val="1"/>
    <w:qFormat/>
    <w:rsid w:val="00F63A4F"/>
    <w:pPr>
      <w:ind w:left="720"/>
      <w:contextualSpacing/>
    </w:pPr>
    <w:rPr>
      <w:b w:val="0"/>
    </w:rPr>
  </w:style>
  <w:style w:type="paragraph" w:styleId="Zkladntext">
    <w:name w:val="Body Text"/>
    <w:basedOn w:val="Normlny"/>
    <w:link w:val="ZkladntextChar"/>
    <w:uiPriority w:val="1"/>
    <w:unhideWhenUsed/>
    <w:qFormat/>
    <w:rsid w:val="00F63A4F"/>
    <w:pPr>
      <w:spacing w:after="120"/>
    </w:pPr>
    <w:rPr>
      <w:b w:val="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63A4F"/>
    <w:rPr>
      <w:b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3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2021-04-06T18:42:00Z</dcterms:created>
  <dcterms:modified xsi:type="dcterms:W3CDTF">2021-04-06T18:42:00Z</dcterms:modified>
</cp:coreProperties>
</file>