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CB" w:rsidRPr="00FC121C" w:rsidRDefault="009970CB" w:rsidP="00A35947">
      <w:pPr>
        <w:pStyle w:val="Nadpisy"/>
        <w:numPr>
          <w:ilvl w:val="0"/>
          <w:numId w:val="0"/>
        </w:numPr>
        <w:ind w:left="720"/>
        <w:jc w:val="left"/>
      </w:pPr>
      <w:r w:rsidRPr="00FC121C">
        <w:t>ZÁSADY HYGIENY A BEZPEČNOSTI PRI PRÁCI</w:t>
      </w:r>
    </w:p>
    <w:p w:rsidR="009970CB" w:rsidRPr="00CB0CA9" w:rsidRDefault="009970CB" w:rsidP="009970CB">
      <w:pPr>
        <w:jc w:val="both"/>
      </w:pPr>
    </w:p>
    <w:p w:rsidR="009970CB" w:rsidRPr="00CB0CA9" w:rsidRDefault="009970CB" w:rsidP="009970CB">
      <w:pPr>
        <w:jc w:val="both"/>
      </w:pPr>
      <w:r w:rsidRPr="00CB0CA9">
        <w:t>Hlavné zásady zaisťovania bezpečnosti práce na pracoviskách musia byť v zásade s platnými predpismi. Bezpečnosť práce je všetko to, čo je nevyhnutné a potrebné na to, aby sa človek počas činnosti vo výrobnom procese ne</w:t>
      </w:r>
      <w:r>
        <w:t>o</w:t>
      </w:r>
      <w:r w:rsidRPr="00CB0CA9">
        <w:t>potreboval viac ako prírodným starnutím a aby v zdravotne neškodnom a bezpečnom prostredí dosiahol s najmenšou fyzickou námahou maximálnu produktivitu práce.</w:t>
      </w:r>
    </w:p>
    <w:p w:rsidR="009970CB" w:rsidRDefault="009970CB" w:rsidP="009970CB">
      <w:pPr>
        <w:jc w:val="both"/>
        <w:rPr>
          <w:sz w:val="28"/>
          <w:szCs w:val="28"/>
        </w:rPr>
      </w:pPr>
    </w:p>
    <w:p w:rsidR="009970CB" w:rsidRDefault="009970CB" w:rsidP="009970CB">
      <w:pPr>
        <w:jc w:val="both"/>
        <w:rPr>
          <w:sz w:val="28"/>
          <w:szCs w:val="28"/>
        </w:rPr>
      </w:pPr>
    </w:p>
    <w:p w:rsidR="009970CB" w:rsidRDefault="009970CB" w:rsidP="009970CB">
      <w:pPr>
        <w:jc w:val="both"/>
        <w:rPr>
          <w:sz w:val="28"/>
          <w:szCs w:val="28"/>
        </w:rPr>
      </w:pPr>
    </w:p>
    <w:p w:rsidR="009970CB" w:rsidRDefault="009970CB" w:rsidP="009970CB">
      <w:pPr>
        <w:jc w:val="both"/>
        <w:rPr>
          <w:sz w:val="28"/>
          <w:szCs w:val="28"/>
        </w:rPr>
      </w:pPr>
    </w:p>
    <w:p w:rsidR="009970CB" w:rsidRDefault="009970CB" w:rsidP="009970CB">
      <w:pPr>
        <w:jc w:val="both"/>
        <w:rPr>
          <w:b/>
          <w:sz w:val="28"/>
          <w:szCs w:val="28"/>
        </w:rPr>
      </w:pPr>
      <w:r w:rsidRPr="00512118">
        <w:rPr>
          <w:b/>
          <w:sz w:val="28"/>
          <w:szCs w:val="28"/>
        </w:rPr>
        <w:t>POKYNY PRE ŽIAKOV</w:t>
      </w:r>
    </w:p>
    <w:p w:rsidR="009970CB" w:rsidRPr="00512118" w:rsidRDefault="009970CB" w:rsidP="009970CB">
      <w:pPr>
        <w:jc w:val="both"/>
        <w:rPr>
          <w:b/>
          <w:sz w:val="28"/>
          <w:szCs w:val="28"/>
        </w:rPr>
      </w:pPr>
    </w:p>
    <w:p w:rsidR="009970CB" w:rsidRPr="00CB0CA9" w:rsidRDefault="009970CB" w:rsidP="009970C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Prísť na o</w:t>
      </w:r>
      <w:r w:rsidRPr="00CB0CA9">
        <w:rPr>
          <w:rFonts w:ascii="Times New Roman" w:hAnsi="Times New Roman"/>
          <w:sz w:val="24"/>
          <w:szCs w:val="24"/>
          <w:lang w:val="sk-SK"/>
        </w:rPr>
        <w:t>dborný výcvik včas, minimálne 5 minút pred začiatkom OV.</w:t>
      </w:r>
    </w:p>
    <w:p w:rsidR="009970CB" w:rsidRPr="00CB0CA9" w:rsidRDefault="009970CB" w:rsidP="009970C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Priniesť si na o</w:t>
      </w:r>
      <w:r w:rsidRPr="00CB0CA9">
        <w:rPr>
          <w:rFonts w:ascii="Times New Roman" w:hAnsi="Times New Roman"/>
          <w:sz w:val="24"/>
          <w:szCs w:val="24"/>
          <w:lang w:val="sk-SK"/>
        </w:rPr>
        <w:t>dborný výcvik- pracovný odev a obuv.</w:t>
      </w:r>
    </w:p>
    <w:p w:rsidR="009970CB" w:rsidRPr="00CB0CA9" w:rsidRDefault="009970CB" w:rsidP="009970C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Počas o</w:t>
      </w:r>
      <w:r w:rsidRPr="00CB0CA9">
        <w:rPr>
          <w:rFonts w:ascii="Times New Roman" w:hAnsi="Times New Roman"/>
          <w:sz w:val="24"/>
          <w:szCs w:val="24"/>
          <w:lang w:val="sk-SK"/>
        </w:rPr>
        <w:t>dborného výcviku dodržiavať pokyny majstra OV.</w:t>
      </w:r>
    </w:p>
    <w:p w:rsidR="009970CB" w:rsidRPr="00CB0CA9" w:rsidRDefault="009970CB" w:rsidP="009970C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CB0CA9">
        <w:rPr>
          <w:rFonts w:ascii="Times New Roman" w:hAnsi="Times New Roman"/>
          <w:sz w:val="24"/>
          <w:szCs w:val="24"/>
          <w:lang w:val="sk-SK"/>
        </w:rPr>
        <w:t>Dodržiavať pracovnú disciplínu.</w:t>
      </w:r>
    </w:p>
    <w:p w:rsidR="009970CB" w:rsidRPr="00CB0CA9" w:rsidRDefault="009970CB" w:rsidP="009970C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CB0CA9">
        <w:rPr>
          <w:rFonts w:ascii="Times New Roman" w:hAnsi="Times New Roman"/>
          <w:sz w:val="24"/>
          <w:szCs w:val="24"/>
          <w:lang w:val="sk-SK"/>
        </w:rPr>
        <w:t>Správať sa v zmysle školského vnútorného poriadku.</w:t>
      </w:r>
    </w:p>
    <w:p w:rsidR="009970CB" w:rsidRPr="00CB0CA9" w:rsidRDefault="009970CB" w:rsidP="009970C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CB0CA9">
        <w:rPr>
          <w:rFonts w:ascii="Times New Roman" w:hAnsi="Times New Roman"/>
          <w:sz w:val="24"/>
          <w:szCs w:val="24"/>
          <w:lang w:val="sk-SK"/>
        </w:rPr>
        <w:t>Zakazuje sa fajčiť a požívať alkoholické nápoje, užívať drogy, fetovať.</w:t>
      </w:r>
    </w:p>
    <w:p w:rsidR="009970CB" w:rsidRPr="00CB0CA9" w:rsidRDefault="009970CB" w:rsidP="009970C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CB0CA9">
        <w:rPr>
          <w:rFonts w:ascii="Times New Roman" w:hAnsi="Times New Roman"/>
          <w:sz w:val="24"/>
          <w:szCs w:val="24"/>
          <w:lang w:val="sk-SK"/>
        </w:rPr>
        <w:t>Zákaz obsluhovať stroje bez príkazu majstra OV.</w:t>
      </w:r>
    </w:p>
    <w:p w:rsidR="009970CB" w:rsidRPr="00CB0CA9" w:rsidRDefault="009970CB" w:rsidP="009970C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CB0CA9">
        <w:rPr>
          <w:rFonts w:ascii="Times New Roman" w:hAnsi="Times New Roman"/>
          <w:sz w:val="24"/>
          <w:szCs w:val="24"/>
          <w:lang w:val="sk-SK"/>
        </w:rPr>
        <w:t>Zákaz nosiť pri práci na strojoch náramky, prstene a podobné veci.</w:t>
      </w:r>
    </w:p>
    <w:p w:rsidR="009970CB" w:rsidRPr="00CB0CA9" w:rsidRDefault="009970CB" w:rsidP="009970C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CB0CA9">
        <w:rPr>
          <w:rFonts w:ascii="Times New Roman" w:hAnsi="Times New Roman"/>
          <w:sz w:val="24"/>
          <w:szCs w:val="24"/>
          <w:lang w:val="sk-SK"/>
        </w:rPr>
        <w:t xml:space="preserve">Dodržiavať </w:t>
      </w:r>
      <w:proofErr w:type="spellStart"/>
      <w:r w:rsidRPr="00CB0CA9">
        <w:rPr>
          <w:rFonts w:ascii="Times New Roman" w:hAnsi="Times New Roman"/>
          <w:sz w:val="24"/>
          <w:szCs w:val="24"/>
          <w:lang w:val="sk-SK"/>
        </w:rPr>
        <w:t>požiarno</w:t>
      </w:r>
      <w:proofErr w:type="spellEnd"/>
      <w:r w:rsidRPr="00CB0CA9">
        <w:rPr>
          <w:rFonts w:ascii="Times New Roman" w:hAnsi="Times New Roman"/>
          <w:sz w:val="24"/>
          <w:szCs w:val="24"/>
          <w:lang w:val="sk-SK"/>
        </w:rPr>
        <w:t xml:space="preserve"> – bezpečnostné predpisy.</w:t>
      </w:r>
    </w:p>
    <w:p w:rsidR="009970CB" w:rsidRPr="00CB0CA9" w:rsidRDefault="009970CB" w:rsidP="009970C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CB0CA9">
        <w:rPr>
          <w:rFonts w:ascii="Times New Roman" w:hAnsi="Times New Roman"/>
          <w:sz w:val="24"/>
          <w:szCs w:val="24"/>
          <w:lang w:val="sk-SK"/>
        </w:rPr>
        <w:t xml:space="preserve"> Počas odborného výcviku žiak z dielne odchádza iba so súhlasom majstra OV.</w:t>
      </w:r>
    </w:p>
    <w:p w:rsidR="009970CB" w:rsidRPr="00CB5487" w:rsidRDefault="009970CB" w:rsidP="009970CB">
      <w:pPr>
        <w:jc w:val="both"/>
        <w:rPr>
          <w:sz w:val="28"/>
          <w:szCs w:val="28"/>
        </w:rPr>
      </w:pPr>
    </w:p>
    <w:p w:rsidR="009970CB" w:rsidRPr="00CB5487" w:rsidRDefault="009970CB" w:rsidP="009970CB">
      <w:pPr>
        <w:jc w:val="both"/>
        <w:rPr>
          <w:sz w:val="28"/>
          <w:szCs w:val="28"/>
        </w:rPr>
      </w:pPr>
    </w:p>
    <w:p w:rsidR="009970CB" w:rsidRDefault="009970CB" w:rsidP="009970CB">
      <w:pPr>
        <w:tabs>
          <w:tab w:val="left" w:pos="7105"/>
        </w:tabs>
        <w:spacing w:line="276" w:lineRule="auto"/>
        <w:ind w:left="-426" w:right="-284"/>
        <w:jc w:val="both"/>
        <w:rPr>
          <w:b/>
          <w:sz w:val="28"/>
          <w:szCs w:val="28"/>
        </w:rPr>
      </w:pPr>
    </w:p>
    <w:p w:rsidR="009970CB" w:rsidRDefault="009970C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70CB" w:rsidRDefault="006610FF" w:rsidP="009970CB">
      <w:pPr>
        <w:tabs>
          <w:tab w:val="left" w:pos="7105"/>
        </w:tabs>
        <w:spacing w:line="276" w:lineRule="auto"/>
        <w:ind w:left="-426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</w:t>
      </w:r>
      <w:bookmarkStart w:id="0" w:name="_GoBack"/>
      <w:bookmarkEnd w:id="0"/>
      <w:r w:rsidR="009970CB">
        <w:rPr>
          <w:b/>
          <w:sz w:val="28"/>
          <w:szCs w:val="28"/>
        </w:rPr>
        <w:t>STROJE NA RAZENIE</w:t>
      </w:r>
    </w:p>
    <w:p w:rsidR="009970CB" w:rsidRDefault="009970CB" w:rsidP="009970CB">
      <w:pPr>
        <w:tabs>
          <w:tab w:val="left" w:pos="7105"/>
        </w:tabs>
        <w:spacing w:line="276" w:lineRule="auto"/>
        <w:ind w:left="-426" w:right="-284"/>
        <w:jc w:val="both"/>
        <w:rPr>
          <w:b/>
          <w:sz w:val="28"/>
          <w:szCs w:val="28"/>
        </w:rPr>
      </w:pPr>
    </w:p>
    <w:p w:rsidR="009970CB" w:rsidRDefault="009970CB" w:rsidP="009970CB">
      <w:pPr>
        <w:tabs>
          <w:tab w:val="left" w:pos="7105"/>
        </w:tabs>
        <w:spacing w:line="276" w:lineRule="auto"/>
        <w:ind w:left="-426" w:right="-284"/>
        <w:jc w:val="both"/>
        <w:rPr>
          <w:b/>
          <w:sz w:val="28"/>
          <w:szCs w:val="28"/>
        </w:rPr>
      </w:pPr>
    </w:p>
    <w:p w:rsidR="009970CB" w:rsidRDefault="009970CB" w:rsidP="009970CB">
      <w:pPr>
        <w:tabs>
          <w:tab w:val="left" w:pos="7105"/>
        </w:tabs>
        <w:spacing w:line="276" w:lineRule="auto"/>
        <w:ind w:left="-426" w:right="-284"/>
        <w:jc w:val="both"/>
        <w:rPr>
          <w:b/>
        </w:rPr>
      </w:pPr>
      <w:r>
        <w:rPr>
          <w:b/>
        </w:rPr>
        <w:t xml:space="preserve">        Zlátiace lisy</w:t>
      </w:r>
    </w:p>
    <w:p w:rsidR="009970CB" w:rsidRDefault="009970CB" w:rsidP="009970CB">
      <w:pPr>
        <w:tabs>
          <w:tab w:val="left" w:pos="7105"/>
        </w:tabs>
        <w:spacing w:line="276" w:lineRule="auto"/>
        <w:ind w:left="-426" w:right="-284"/>
        <w:jc w:val="both"/>
        <w:rPr>
          <w:b/>
        </w:rPr>
      </w:pPr>
    </w:p>
    <w:p w:rsidR="009970CB" w:rsidRDefault="009970CB" w:rsidP="009970CB">
      <w:pPr>
        <w:tabs>
          <w:tab w:val="left" w:pos="7105"/>
        </w:tabs>
        <w:spacing w:line="276" w:lineRule="auto"/>
        <w:ind w:left="-426" w:right="-284"/>
        <w:jc w:val="both"/>
      </w:pPr>
      <w:r>
        <w:rPr>
          <w:b/>
        </w:rPr>
        <w:t xml:space="preserve">       Na zdobenie </w:t>
      </w:r>
      <w:r>
        <w:t xml:space="preserve">knižných dosiek  používame niekoľko druhov </w:t>
      </w:r>
      <w:proofErr w:type="spellStart"/>
      <w:r>
        <w:t>zlatiacich</w:t>
      </w:r>
      <w:proofErr w:type="spellEnd"/>
      <w:r>
        <w:t xml:space="preserve"> lisov . V zákazkovej výrobe používame pákové zlátiace lisy rôznych veľkostí , zatiaľ čo v sériovej výrobe ich používame len ojedinele na zhotovenie vzoriek dosiek a na razenie dosiek s </w:t>
      </w:r>
      <w:proofErr w:type="spellStart"/>
      <w:r>
        <w:t>razbovou</w:t>
      </w:r>
      <w:proofErr w:type="spellEnd"/>
      <w:r>
        <w:t xml:space="preserve"> fóliou : vo väčšej miere sa v sériovej výrobe používajú príklopové lisy a poloautomatické zlátiace </w:t>
      </w:r>
      <w:proofErr w:type="spellStart"/>
      <w:r>
        <w:t>rýchlolisy</w:t>
      </w:r>
      <w:proofErr w:type="spellEnd"/>
      <w:r>
        <w:t xml:space="preserve"> . Na razbu farbou v sériovej výrobe najviac vyhovuje príklopový lis , na razbu s </w:t>
      </w:r>
      <w:proofErr w:type="spellStart"/>
      <w:r>
        <w:t>razbovým</w:t>
      </w:r>
      <w:proofErr w:type="spellEnd"/>
      <w:r>
        <w:t xml:space="preserve"> papierom zasa poloautomatický zlátiaci </w:t>
      </w:r>
      <w:proofErr w:type="spellStart"/>
      <w:r>
        <w:t>rýchlolis</w:t>
      </w:r>
      <w:proofErr w:type="spellEnd"/>
      <w:r>
        <w:t xml:space="preserve"> . Pri obidvoch </w:t>
      </w:r>
      <w:proofErr w:type="spellStart"/>
      <w:r>
        <w:t>razbových</w:t>
      </w:r>
      <w:proofErr w:type="spellEnd"/>
      <w:r>
        <w:t xml:space="preserve"> strojoch je potrebná úplne rovnaká hrúbka knižných dosiek .</w:t>
      </w:r>
    </w:p>
    <w:p w:rsidR="009970CB" w:rsidRDefault="009970CB" w:rsidP="009970CB">
      <w:pPr>
        <w:tabs>
          <w:tab w:val="left" w:pos="7105"/>
        </w:tabs>
        <w:spacing w:line="276" w:lineRule="auto"/>
        <w:ind w:left="-426" w:right="-284"/>
        <w:jc w:val="both"/>
      </w:pPr>
      <w:r>
        <w:t xml:space="preserve">       </w:t>
      </w:r>
      <w:r>
        <w:rPr>
          <w:b/>
        </w:rPr>
        <w:t>Konštrukcia</w:t>
      </w:r>
      <w:r>
        <w:t xml:space="preserve"> zlátiaceho lisu je jednoduchá . Stroj jej zariadený na vyhrievanie elektrinou . Pri elektrickom vyhrievaní sú vyhrievacie telesá vmontované priamo do vrchnej kovovej platne . Najnovšie zlátiace lisy s elektrickým vyhrievaním sú vybavené </w:t>
      </w:r>
      <w:proofErr w:type="spellStart"/>
      <w:r>
        <w:t>termoregulátorom</w:t>
      </w:r>
      <w:proofErr w:type="spellEnd"/>
      <w:r>
        <w:t xml:space="preserve"> alebo odpormi , ktoré regulujú teplotu častým vypínaním prúdu a udržiavajú lis v rovnakej teplote . V podstate sa lis zlátiaci skladá z dvoch častí – z pohybovej dolnej a pevnej hornej platne . Celý stroj stojí na masívnych podstavcoch , aby bol stabilný . Do podstavcov sú po bokoch zapustené kolmé stojany , ktoré nesú čelo s vyhrievaním a platňou . V strede masívnej spojnice oboch podstavcov je kĺbové zdvíhacie zariadenie , upevnené na pozdĺžnej osi : zariadenie má podobu lýry . Dolným koncom je položená do kĺbového lôžka a šikmo postaveného spodného pohyblivého dielu , takže pohybom tohto spodného dielu do kolmej polohy sa obidva diely vztyčujú a dvíhajú tak spodnú platňu . Tieto dva diely sú spojené čapom dolného dielu s tyčou , ktorá prechádza šírkou stroja a vyúsťuje vpravo . Na vyústenie je pripravená páka na vyvíjanie tlaku . Pri práci uvádzame stroj do zdvihu pritiahnutím páky k sebe . Ak skloníme páku do tlaku , uvedieme do činnosti všetky tri kolená , ktoré zdvíhajú nakladaciu platňu do výšky kolmo proti vrchnej platni . Pod ohrievanou časťou je vstavaná platňa upevnená skrutkami . Platňa má po bokoch klinovú drážku , do ktorej sa zasúva vlastná horná platňa , na ktorú sa lepí rytina určená na razenie alebo platňa so sadzbou písma určená na zlatenie knižnej dosky .    </w:t>
      </w:r>
    </w:p>
    <w:p w:rsidR="009970CB" w:rsidRDefault="009970CB" w:rsidP="009970CB">
      <w:pPr>
        <w:tabs>
          <w:tab w:val="left" w:pos="7105"/>
        </w:tabs>
        <w:spacing w:line="276" w:lineRule="auto"/>
        <w:ind w:left="-426" w:right="-284"/>
        <w:jc w:val="both"/>
      </w:pPr>
    </w:p>
    <w:p w:rsidR="009970CB" w:rsidRDefault="009970CB" w:rsidP="009970CB">
      <w:pPr>
        <w:tabs>
          <w:tab w:val="left" w:pos="7105"/>
        </w:tabs>
        <w:spacing w:line="276" w:lineRule="auto"/>
        <w:ind w:left="-426" w:right="-284"/>
        <w:jc w:val="both"/>
      </w:pPr>
      <w:r>
        <w:t xml:space="preserve">   </w:t>
      </w:r>
    </w:p>
    <w:p w:rsidR="009970CB" w:rsidRDefault="009970CB" w:rsidP="009970CB">
      <w:pPr>
        <w:tabs>
          <w:tab w:val="left" w:pos="7105"/>
        </w:tabs>
        <w:spacing w:line="276" w:lineRule="auto"/>
        <w:ind w:left="-426" w:right="-284"/>
        <w:jc w:val="both"/>
        <w:rPr>
          <w:b/>
        </w:rPr>
      </w:pPr>
      <w:r>
        <w:rPr>
          <w:b/>
        </w:rPr>
        <w:t xml:space="preserve"> </w:t>
      </w:r>
    </w:p>
    <w:p w:rsidR="009970CB" w:rsidRDefault="009970CB" w:rsidP="009970CB">
      <w:pPr>
        <w:pStyle w:val="Podtitul"/>
        <w:spacing w:line="276" w:lineRule="auto"/>
        <w:jc w:val="both"/>
      </w:pPr>
      <w:r>
        <w:rPr>
          <w:b/>
        </w:rPr>
        <w:t xml:space="preserve">     </w:t>
      </w:r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1762125" cy="1704975"/>
            <wp:effectExtent l="0" t="0" r="9525" b="9525"/>
            <wp:docPr id="1" name="Obrázok 1" descr="zlátiace l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látiace lis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CC3534" w:rsidRDefault="006610FF"/>
    <w:sectPr w:rsidR="00CC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BE8"/>
    <w:multiLevelType w:val="hybridMultilevel"/>
    <w:tmpl w:val="DD220E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09F8"/>
    <w:multiLevelType w:val="hybridMultilevel"/>
    <w:tmpl w:val="4C72167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ECE7BB3"/>
    <w:multiLevelType w:val="hybridMultilevel"/>
    <w:tmpl w:val="046CE5F2"/>
    <w:lvl w:ilvl="0" w:tplc="F230B1D6">
      <w:start w:val="1"/>
      <w:numFmt w:val="decimal"/>
      <w:pStyle w:val="Nadpisy"/>
      <w:lvlText w:val="%1."/>
      <w:lvlJc w:val="left"/>
      <w:pPr>
        <w:ind w:left="19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CB"/>
    <w:rsid w:val="00066E4B"/>
    <w:rsid w:val="00143F81"/>
    <w:rsid w:val="00310617"/>
    <w:rsid w:val="005739D6"/>
    <w:rsid w:val="00581EE2"/>
    <w:rsid w:val="00606001"/>
    <w:rsid w:val="006610FF"/>
    <w:rsid w:val="00721381"/>
    <w:rsid w:val="009970CB"/>
    <w:rsid w:val="00A35947"/>
    <w:rsid w:val="00B165F5"/>
    <w:rsid w:val="00B961A7"/>
    <w:rsid w:val="00BA69C2"/>
    <w:rsid w:val="00E35A6A"/>
    <w:rsid w:val="00E40AE3"/>
    <w:rsid w:val="00EB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C422"/>
  <w15:chartTrackingRefBased/>
  <w15:docId w15:val="{74B109FC-2D29-455C-AD8A-D6DF4E95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9970CB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link w:val="Podtitul"/>
    <w:rsid w:val="009970CB"/>
    <w:rPr>
      <w:rFonts w:ascii="Cambria" w:eastAsia="Times New Roman" w:hAnsi="Cambria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97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Nadpisy">
    <w:name w:val="Nadpisy"/>
    <w:basedOn w:val="Normlny"/>
    <w:link w:val="NadpisyChar"/>
    <w:qFormat/>
    <w:rsid w:val="009970CB"/>
    <w:pPr>
      <w:numPr>
        <w:numId w:val="2"/>
      </w:numPr>
      <w:spacing w:line="276" w:lineRule="auto"/>
      <w:jc w:val="center"/>
    </w:pPr>
    <w:rPr>
      <w:b/>
      <w:sz w:val="28"/>
      <w:szCs w:val="28"/>
      <w:lang w:val="en-US" w:eastAsia="en-US" w:bidi="en-US"/>
    </w:rPr>
  </w:style>
  <w:style w:type="character" w:customStyle="1" w:styleId="NadpisyChar">
    <w:name w:val="Nadpisy Char"/>
    <w:link w:val="Nadpisy"/>
    <w:rsid w:val="009970CB"/>
    <w:rPr>
      <w:rFonts w:ascii="Times New Roman" w:eastAsia="Times New Roman" w:hAnsi="Times New Roman" w:cs="Times New Roman"/>
      <w:b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3</cp:revision>
  <dcterms:created xsi:type="dcterms:W3CDTF">2021-01-09T19:22:00Z</dcterms:created>
  <dcterms:modified xsi:type="dcterms:W3CDTF">2021-01-09T19:27:00Z</dcterms:modified>
</cp:coreProperties>
</file>