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>KLAUZULA INFORMACYJNA RODO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Oferent przyjmuje do wiadomości i zobowiązuje się do przekazania informacji zawartych w poniższym obowiązku informacyjnym osobom fizycznym oddelegowanym do bezpośrednich kontaktów i szczegółowych ustaleń związanych z ubieganiem się o zamówienie w niniejszym postępowaniu oraz zawarciem i realizacją niniejszej umowy.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 informujemy, że Administratorem: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Pani/Pana danych osobowych jest:</w:t>
      </w:r>
    </w:p>
    <w:p>
      <w:pPr>
        <w:pStyle w:val="Normal"/>
        <w:spacing w:lineRule="auto" w:line="36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Szkół nr 1 w Białym Borze, reprezentowana przez Dyrektora z siedzibą: ul. Dworcowa 19, 78-425 Biały Bór.</w:t>
      </w:r>
    </w:p>
    <w:p>
      <w:pPr>
        <w:pStyle w:val="Normal"/>
        <w:spacing w:lineRule="auto" w:line="36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sprawach związanych z danymi osobowymi ustanowiono kontakt się z Inspektorem ochrony danych – Łukasz Kalman, poprzez korespondencję przesłaną elektronicznie na adres e-mail: </w:t>
      </w:r>
      <w:hyperlink r:id="rId2">
        <w:r>
          <w:rPr>
            <w:rStyle w:val="Czeinternetowe"/>
            <w:rFonts w:cs="Calibri"/>
            <w:sz w:val="20"/>
            <w:szCs w:val="20"/>
          </w:rPr>
          <w:t>iod@zeto.koszalin.pl</w:t>
        </w:r>
      </w:hyperlink>
      <w:r>
        <w:rPr>
          <w:rFonts w:cs="Calibri"/>
          <w:sz w:val="20"/>
          <w:szCs w:val="20"/>
        </w:rPr>
        <w:t xml:space="preserve"> lub pisemnie na adres ZS nr 1 w Białym Borze, ul. Dworcowa 19, 78-425 Biały Bór, z dopiskiem INSPEKTOR DANYCH OSOBOWYCH.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Państwa dane osobowe przekazane w związku ze złożeniem przez Państwa ofert, przetwarzane będą w celu: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wybrania oferenta, przygotowania do zawarcia umowy oraz jej realizacji (art. 6.1.b RODO);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realizacji umowy oraz dokonywania ustaleń jej dotyczacych ( w zakresie danych kontaktowych osób wyznaczonych), co stanowi zadanie realizowane w interesie publicznym (art. 6.1.e RODO);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celu udokumentowania decyzji podejmowanych w zakresie wydatków publicznych, co stanowi zadanie realizowane w interesie publicznym (art. 6.1.e RODO);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ewentualnego ustalenia, dochodzenia lub obrony przed roszczeniami z tytułu umowy, co stanowi zadanie realizowane w interesie publicznym (art. 6.1.e RODO).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będą przetwarzane przez 4 lata od zakończenia postepowania dotyczącego zamówienia lub do ustania ewentualnych roszczeń.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mogą być ujawniane naszym podwykonawcom wyłącznie w zakresie świadczonych dla nas usług, w szczególności podmiotom wykonującym usługi hostingowi, serwisowe ,doradcze, konsultacyjne, audytowi, pomoc prawną, serwis IT. Dane mogą być również ujawniane w trybie dostępu do informacji publicznej.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do żądania od administratora dostępu do danych osobowych dotyczacych swojej osoby, ich sprostowania, usunięcia lub ograniczenia przetwarzania, a także prawo do wniesienia sprzeciwu, prawo do żądania przeniesienia danych oraz prawo do wniesienia skargi do organu nadzorczego.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danych jest niezbędne do zawarcia umowy. Brak podania danych może uniemożliwić wzięcie udziału w postępowaniu o udzielenie zamówienia oraz realizację umowy.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right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a4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47a4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47a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eto.koszali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1</Pages>
  <Words>376</Words>
  <Characters>2394</Characters>
  <CharactersWithSpaces>2748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2022-06-14T11:47:00Z</dcterms:created>
  <dc:creator>Łukasz Knopczyk</dc:creator>
  <dc:description/>
  <dc:language>pl-PL</dc:language>
  <cp:lastModifiedBy>User</cp:lastModifiedBy>
  <cp:lastPrinted>2022-06-14T11:20:00Z</cp:lastPrinted>
  <dcterms:modified xsi:type="dcterms:W3CDTF">2022-06-14T11:47:00Z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