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B9" w:rsidRPr="00A71292" w:rsidRDefault="004C15B9" w:rsidP="007D31D9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292">
        <w:rPr>
          <w:rFonts w:ascii="Times New Roman" w:hAnsi="Times New Roman" w:cs="Times New Roman"/>
          <w:b/>
          <w:sz w:val="28"/>
          <w:szCs w:val="28"/>
        </w:rPr>
        <w:t>Predpestovanie priesad muškátu krúžkovaného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71292">
        <w:rPr>
          <w:rFonts w:ascii="Times New Roman" w:hAnsi="Times New Roman" w:cs="Times New Roman"/>
          <w:b/>
          <w:sz w:val="28"/>
          <w:szCs w:val="28"/>
        </w:rPr>
        <w:t>debničke</w:t>
      </w:r>
    </w:p>
    <w:p w:rsidR="004C15B9" w:rsidRDefault="004C15B9" w:rsidP="004C15B9">
      <w:pPr>
        <w:spacing w:before="100" w:beforeAutospacing="1" w:after="100" w:afterAutospacing="1" w:line="322" w:lineRule="atLeast"/>
        <w:jc w:val="both"/>
        <w:rPr>
          <w:rStyle w:val="Siln"/>
          <w:b w:val="0"/>
          <w:color w:val="454545"/>
        </w:rPr>
      </w:pPr>
      <w:r w:rsidRPr="00A256DB">
        <w:rPr>
          <w:rStyle w:val="Siln"/>
          <w:rFonts w:ascii="Times New Roman" w:hAnsi="Times New Roman" w:cs="Times New Roman"/>
          <w:b w:val="0"/>
          <w:color w:val="454545"/>
          <w:sz w:val="24"/>
          <w:szCs w:val="24"/>
        </w:rPr>
        <w:t>Dnes nie je problém kúpiť si hotové sadenice muškátov rôznych druhov, farieb i veľkostí. Ak si však vypestujeme rastliny zo semienok, budeme mať k nim úplne iný vzťah.</w:t>
      </w:r>
      <w:r w:rsidRPr="00BD537D">
        <w:rPr>
          <w:rStyle w:val="Siln"/>
          <w:color w:val="454545"/>
        </w:rPr>
        <w:t xml:space="preserve"> </w:t>
      </w:r>
      <w:r>
        <w:rPr>
          <w:rStyle w:val="Siln"/>
          <w:b w:val="0"/>
          <w:color w:val="454545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Vzpriamene rastúce rastliny muškátu krúžkovaného (</w:t>
      </w:r>
      <w:r w:rsidRPr="00EB204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sk-SK"/>
        </w:rPr>
        <w:t>Pelargonium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sk-SK"/>
        </w:rPr>
        <w:t xml:space="preserve"> </w:t>
      </w:r>
      <w:r w:rsidRPr="00EB204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sk-SK"/>
        </w:rPr>
        <w:t>zonale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) sa vyznačujú mimoriadne rozsiahlou škálou farieb kvetov. </w:t>
      </w:r>
    </w:p>
    <w:p w:rsidR="004C15B9" w:rsidRDefault="004C15B9" w:rsidP="004C15B9">
      <w:pPr>
        <w:pStyle w:val="perexdata"/>
        <w:spacing w:before="0" w:beforeAutospacing="0" w:after="0" w:afterAutospacing="0" w:line="343" w:lineRule="atLeast"/>
        <w:jc w:val="both"/>
      </w:pPr>
      <w:r>
        <w:t xml:space="preserve">                    </w:t>
      </w:r>
      <w:r>
        <w:rPr>
          <w:rFonts w:ascii="Segoe UI" w:hAnsi="Segoe UI" w:cs="Segoe UI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 wp14:anchorId="2DE753DE" wp14:editId="1E89341B">
            <wp:extent cx="2133600" cy="1284270"/>
            <wp:effectExtent l="0" t="0" r="0" b="0"/>
            <wp:docPr id="5" name="Obrázok 5" descr="http://www.pluska.sk/thumb/images/gallery/zahradkar/casopis/balkon-terasa/o_muskaty20.jpg?w=670&amp;h=375&amp;ip=5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luska.sk/thumb/images/gallery/zahradkar/casopis/balkon-terasa/o_muskaty20.jpg?w=670&amp;h=375&amp;ip=5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60" cy="12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EB2040">
        <w:rPr>
          <w:noProof/>
          <w:color w:val="454545"/>
        </w:rPr>
        <w:drawing>
          <wp:inline distT="0" distB="0" distL="0" distR="0" wp14:anchorId="5D07E6A4" wp14:editId="132807DC">
            <wp:extent cx="1701799" cy="1276350"/>
            <wp:effectExtent l="0" t="0" r="0" b="0"/>
            <wp:docPr id="1" name="Obrázok 1" descr="http://www.pluska.sk/images/gallery/izahradkar/pestujeme-rastliny/balkon-a-terasa/2011/12/musk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luska.sk/images/gallery/izahradkar/pestujeme-rastliny/balkon-a-terasa/2011/12/muska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83" cy="12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53" w:rsidRPr="001975F7" w:rsidRDefault="003E4F53" w:rsidP="004C15B9">
      <w:pPr>
        <w:pStyle w:val="perexdata"/>
        <w:spacing w:before="0" w:beforeAutospacing="0" w:after="0" w:afterAutospacing="0" w:line="343" w:lineRule="atLeast"/>
        <w:jc w:val="both"/>
      </w:pPr>
    </w:p>
    <w:p w:rsidR="004C15B9" w:rsidRDefault="004C15B9" w:rsidP="004C15B9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  <w:r w:rsidRPr="00EB204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sk-SK"/>
        </w:rPr>
        <w:t>Ako si dopestovať sadenice:</w:t>
      </w:r>
    </w:p>
    <w:p w:rsidR="00927E7A" w:rsidRDefault="004C15B9" w:rsidP="00927E7A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priprav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íme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si debničky alebo iné nádoby vysoké aspoň 6 – 8 cm, dobre ich umy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jeme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a vydezinfiku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jeme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>–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o jeden až dva dni ich napl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níme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zmesou sub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strátu s pieskom v pomere 1 : 1                         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pred sejbou je vhodné semená namočiť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na 4 – 5 hodín do vlažnej vody</w:t>
      </w:r>
      <w:r w:rsidRPr="00EB2040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 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="007D31D9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semená vysejeme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do riadkov vzdialených 2 – 3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cm, do hĺbky asi pol centimetra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výsevy opatrne zal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ievame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, najlepšie rosením, aby sa nevyplavili semená,</w:t>
      </w:r>
      <w:r w:rsidRPr="00EB2040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 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substrát ďalej udržuj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eme rovnomerne vlhký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dôležitá je aj stál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a teplota v rozmedzí 20 – 24 °C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nádoby prikry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jeme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sklom a zakry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jeme papierom, prípadne ich obalíme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fóliou, ktorá pomôže udržať mikroklímu, a 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ám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e na tmavé teplé miesto,</w:t>
      </w:r>
      <w:r w:rsidRPr="00EB2040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 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výsevy denne vetr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áme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a zavlažuj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eme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, vyvaruj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eme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sa však premokreniu substrátu,</w:t>
      </w:r>
      <w:r w:rsidRPr="00EB2040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 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>–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hneď ako začnú semienka klíčiť, čo môže byť o 6 – 8 dní, dopraj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eme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rastlinkám dostatok svetla a teplotu zníž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ime na 14 – 16 °C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br/>
        <w:t xml:space="preserve">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po objavení dvoch až troch pravých listov mladé rastlinky rozsa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díme</w:t>
      </w:r>
      <w:r w:rsidRPr="005268F7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, aby mali dostatok miesta na ďalší rast</w:t>
      </w:r>
    </w:p>
    <w:p w:rsidR="004C15B9" w:rsidRPr="00927E7A" w:rsidRDefault="00927E7A" w:rsidP="00927E7A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  <w:r w:rsidRPr="00927E7A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 xml:space="preserve"> p</w:t>
      </w:r>
      <w:r w:rsidR="004C15B9" w:rsidRPr="00927E7A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o troch týždňoch od vzídenia vrcholky zaštipn</w:t>
      </w:r>
      <w:r w:rsidR="007D31D9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eme</w:t>
      </w:r>
      <w:r w:rsidR="004C15B9" w:rsidRPr="00927E7A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, aby sa dobre rozrástli a vytvorili bohatú násadu kvetov</w:t>
      </w:r>
    </w:p>
    <w:p w:rsidR="00A671C1" w:rsidRPr="00A671C1" w:rsidRDefault="00A671C1" w:rsidP="00A671C1">
      <w:pPr>
        <w:spacing w:before="100" w:beforeAutospacing="1" w:after="100" w:afterAutospacing="1" w:line="322" w:lineRule="atLeast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  <w:r w:rsidRPr="00A671C1"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  <w:t>Muškáty vysiate v decembri až januári rozkvitajú už v júni. Na záhony alebo do nádob sa vysádzajú až po skončení posledných jarných mrazíkov.</w:t>
      </w:r>
    </w:p>
    <w:p w:rsidR="00A671C1" w:rsidRPr="00A671C1" w:rsidRDefault="00A671C1" w:rsidP="00A671C1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</w:p>
    <w:p w:rsidR="004C15B9" w:rsidRDefault="004C15B9" w:rsidP="004C15B9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sk-SK"/>
        </w:rPr>
      </w:pPr>
    </w:p>
    <w:p w:rsidR="000935B2" w:rsidRDefault="000935B2"/>
    <w:sectPr w:rsidR="0009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E99"/>
    <w:multiLevelType w:val="hybridMultilevel"/>
    <w:tmpl w:val="2BFA85A0"/>
    <w:lvl w:ilvl="0" w:tplc="1270C1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3708"/>
    <w:multiLevelType w:val="hybridMultilevel"/>
    <w:tmpl w:val="35880AB4"/>
    <w:lvl w:ilvl="0" w:tplc="1AC8E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9"/>
    <w:rsid w:val="000935B2"/>
    <w:rsid w:val="003E4F53"/>
    <w:rsid w:val="004C15B9"/>
    <w:rsid w:val="00686CB6"/>
    <w:rsid w:val="007D31D9"/>
    <w:rsid w:val="00927E7A"/>
    <w:rsid w:val="00A256DB"/>
    <w:rsid w:val="00A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B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C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15B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C15B9"/>
    <w:rPr>
      <w:color w:val="0000FF"/>
      <w:u w:val="single"/>
    </w:rPr>
  </w:style>
  <w:style w:type="paragraph" w:customStyle="1" w:styleId="perexdata">
    <w:name w:val="perexdata"/>
    <w:basedOn w:val="Normlny"/>
    <w:rsid w:val="004C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B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C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15B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C15B9"/>
    <w:rPr>
      <w:color w:val="0000FF"/>
      <w:u w:val="single"/>
    </w:rPr>
  </w:style>
  <w:style w:type="paragraph" w:customStyle="1" w:styleId="perexdata">
    <w:name w:val="perexdata"/>
    <w:basedOn w:val="Normlny"/>
    <w:rsid w:val="004C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uska.sk/fotogaleria-zahradkar/?foto=&amp;clanok=6569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2022-01-17T09:16:00Z</dcterms:created>
  <dcterms:modified xsi:type="dcterms:W3CDTF">2022-01-17T09:16:00Z</dcterms:modified>
</cp:coreProperties>
</file>