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F5F" w:rsidRPr="00BC0F5F" w:rsidRDefault="00BC0F5F">
      <w:pPr>
        <w:rPr>
          <w:sz w:val="24"/>
          <w:szCs w:val="24"/>
        </w:rPr>
      </w:pPr>
      <w:bookmarkStart w:id="0" w:name="_GoBack"/>
      <w:bookmarkEnd w:id="0"/>
      <w:r w:rsidRPr="00BC0F5F">
        <w:rPr>
          <w:sz w:val="24"/>
          <w:szCs w:val="24"/>
        </w:rPr>
        <w:t>Dzień dobry!</w:t>
      </w:r>
    </w:p>
    <w:p w:rsidR="00BC0F5F" w:rsidRPr="00BC0F5F" w:rsidRDefault="00BC0F5F">
      <w:pPr>
        <w:rPr>
          <w:sz w:val="24"/>
          <w:szCs w:val="24"/>
        </w:rPr>
      </w:pPr>
    </w:p>
    <w:p w:rsidR="00BC0F5F" w:rsidRPr="00BC0F5F" w:rsidRDefault="00BC0F5F" w:rsidP="00BC0F5F">
      <w:pPr>
        <w:jc w:val="center"/>
        <w:rPr>
          <w:sz w:val="24"/>
          <w:szCs w:val="24"/>
        </w:rPr>
      </w:pPr>
      <w:r w:rsidRPr="00BC0F5F">
        <w:rPr>
          <w:noProof/>
          <w:sz w:val="24"/>
          <w:szCs w:val="24"/>
        </w:rPr>
        <w:drawing>
          <wp:inline distT="0" distB="0" distL="0" distR="0" wp14:anchorId="34EA350A" wp14:editId="3CD91156">
            <wp:extent cx="1394460" cy="1386881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6561" cy="13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5F" w:rsidRPr="00BC0F5F" w:rsidRDefault="00BC0F5F">
      <w:pPr>
        <w:rPr>
          <w:sz w:val="24"/>
          <w:szCs w:val="24"/>
        </w:rPr>
      </w:pPr>
      <w:r w:rsidRPr="00BC0F5F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CDCB0D3">
            <wp:simplePos x="0" y="0"/>
            <wp:positionH relativeFrom="margin">
              <wp:posOffset>-381635</wp:posOffset>
            </wp:positionH>
            <wp:positionV relativeFrom="paragraph">
              <wp:posOffset>284480</wp:posOffset>
            </wp:positionV>
            <wp:extent cx="6503670" cy="451104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F5F" w:rsidRDefault="00BC0F5F">
      <w:pPr>
        <w:rPr>
          <w:sz w:val="24"/>
          <w:szCs w:val="24"/>
        </w:rPr>
      </w:pPr>
    </w:p>
    <w:p w:rsidR="00BC0F5F" w:rsidRPr="00BC0F5F" w:rsidRDefault="00BC0F5F" w:rsidP="00BC0F5F">
      <w:pPr>
        <w:jc w:val="center"/>
        <w:rPr>
          <w:rFonts w:ascii="Century Gothic" w:hAnsi="Century Gothic"/>
          <w:b/>
          <w:bCs/>
          <w:color w:val="538135" w:themeColor="accent6" w:themeShade="BF"/>
          <w:sz w:val="48"/>
          <w:szCs w:val="48"/>
        </w:rPr>
      </w:pPr>
      <w:r w:rsidRPr="00BC0F5F">
        <w:rPr>
          <w:rFonts w:ascii="Century Gothic" w:hAnsi="Century Gothic"/>
          <w:b/>
          <w:bCs/>
          <w:color w:val="538135" w:themeColor="accent6" w:themeShade="BF"/>
          <w:sz w:val="48"/>
          <w:szCs w:val="48"/>
        </w:rPr>
        <w:t>ZAGADKI</w:t>
      </w:r>
      <w:r>
        <w:rPr>
          <w:rFonts w:ascii="Century Gothic" w:hAnsi="Century Gothic"/>
          <w:b/>
          <w:bCs/>
          <w:color w:val="538135" w:themeColor="accent6" w:themeShade="BF"/>
          <w:sz w:val="48"/>
          <w:szCs w:val="48"/>
        </w:rPr>
        <w:t xml:space="preserve"> </w:t>
      </w:r>
      <w:r w:rsidRPr="00BC0F5F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538135" w:themeColor="accent6" w:themeShade="BF"/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BC0F5F" w:rsidRPr="00BC0F5F" w:rsidRDefault="00BC0F5F">
      <w:pPr>
        <w:rPr>
          <w:sz w:val="24"/>
          <w:szCs w:val="24"/>
        </w:rPr>
      </w:pPr>
    </w:p>
    <w:p w:rsidR="002D15B7" w:rsidRPr="00BC0F5F" w:rsidRDefault="002D15B7" w:rsidP="00BC0F5F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C0F5F">
        <w:rPr>
          <w:rFonts w:ascii="Century Gothic" w:hAnsi="Century Gothic"/>
          <w:sz w:val="28"/>
          <w:szCs w:val="28"/>
        </w:rPr>
        <w:t>Połączenie lwa i konia</w:t>
      </w:r>
    </w:p>
    <w:p w:rsidR="002D15B7" w:rsidRPr="00BC0F5F" w:rsidRDefault="002D15B7" w:rsidP="00BC0F5F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C0F5F">
        <w:rPr>
          <w:rFonts w:ascii="Century Gothic" w:hAnsi="Century Gothic"/>
          <w:sz w:val="28"/>
          <w:szCs w:val="28"/>
        </w:rPr>
        <w:t>Pan, który tuli.</w:t>
      </w:r>
    </w:p>
    <w:p w:rsidR="002D15B7" w:rsidRPr="00BC0F5F" w:rsidRDefault="002D15B7" w:rsidP="00BC0F5F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C0F5F">
        <w:rPr>
          <w:rFonts w:ascii="Century Gothic" w:hAnsi="Century Gothic"/>
          <w:sz w:val="28"/>
          <w:szCs w:val="28"/>
        </w:rPr>
        <w:t>Ze słowa „żonka” wykreśl „a”, ze słowa „gil” wyrzuć „g”</w:t>
      </w:r>
    </w:p>
    <w:p w:rsidR="00AC2E1A" w:rsidRPr="00BC0F5F" w:rsidRDefault="00AC2E1A" w:rsidP="00BC0F5F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C0F5F">
        <w:rPr>
          <w:rFonts w:ascii="Century Gothic" w:hAnsi="Century Gothic"/>
          <w:sz w:val="28"/>
          <w:szCs w:val="28"/>
        </w:rPr>
        <w:t>Białe kwiatki drobne ma, jej piękny zapach każdy zna.</w:t>
      </w:r>
    </w:p>
    <w:p w:rsidR="002D15B7" w:rsidRPr="00BC0F5F" w:rsidRDefault="002D15B7" w:rsidP="002D15B7">
      <w:pPr>
        <w:rPr>
          <w:sz w:val="24"/>
          <w:szCs w:val="24"/>
        </w:rPr>
      </w:pPr>
    </w:p>
    <w:p w:rsidR="002D15B7" w:rsidRPr="00B05604" w:rsidRDefault="00B05604" w:rsidP="00B05604">
      <w:pPr>
        <w:jc w:val="center"/>
        <w:rPr>
          <w:rStyle w:val="Hipercze"/>
          <w:color w:val="538135" w:themeColor="accent6" w:themeShade="BF"/>
          <w:sz w:val="24"/>
          <w:szCs w:val="24"/>
        </w:rPr>
      </w:pPr>
      <w:r w:rsidRPr="00B05604">
        <w:rPr>
          <w:color w:val="538135" w:themeColor="accent6" w:themeShade="BF"/>
          <w:sz w:val="24"/>
          <w:szCs w:val="24"/>
        </w:rPr>
        <w:lastRenderedPageBreak/>
        <w:t>Kliknij, by sprawdzić:</w:t>
      </w:r>
      <w:r w:rsidRPr="00B05604">
        <w:rPr>
          <w:color w:val="538135" w:themeColor="accent6" w:themeShade="BF"/>
          <w:sz w:val="24"/>
          <w:szCs w:val="24"/>
        </w:rPr>
        <w:fldChar w:fldCharType="begin"/>
      </w:r>
      <w:r w:rsidRPr="00B05604">
        <w:rPr>
          <w:color w:val="538135" w:themeColor="accent6" w:themeShade="BF"/>
          <w:sz w:val="24"/>
          <w:szCs w:val="24"/>
        </w:rPr>
        <w:instrText xml:space="preserve"> HYPERLINK "https://teams.microsoft.com/_?culture=pl-pl&amp;country=PL&amp;lm=deeplink&amp;lmsrc=homePageWeb&amp;cmpid=WebSignIn#/odt/viewer/teams/https:~2F~2Fhadyna.sharepoint.com~2Fsites~2F3a~2FShared%20Documents~2FKARTY%20PRACY~2FKarty%20pracy~2FMateria%C5%82y%20dodatkowe~2FWtorek_Zagadki.odt?threadId=19:deac4e9af4204f6c851ba725b3d1081d@thread.tacv2&amp;baseUrl=https:~2F~2Fhadyna.sharepoint.com~2Fsites~2F3a&amp;fileId=41531a1b-6104-4b27-923d-d01bce096191&amp;ctx=files&amp;rootContext=items_view&amp;viewerAction=view" </w:instrText>
      </w:r>
      <w:r w:rsidRPr="00B05604">
        <w:rPr>
          <w:color w:val="538135" w:themeColor="accent6" w:themeShade="BF"/>
          <w:sz w:val="24"/>
          <w:szCs w:val="24"/>
        </w:rPr>
        <w:fldChar w:fldCharType="separate"/>
      </w:r>
    </w:p>
    <w:p w:rsidR="00AC2E1A" w:rsidRPr="00B05604" w:rsidRDefault="00BC0F5F" w:rsidP="00BE3839">
      <w:pPr>
        <w:jc w:val="center"/>
        <w:rPr>
          <w:color w:val="538135" w:themeColor="accent6" w:themeShade="BF"/>
          <w:sz w:val="48"/>
          <w:szCs w:val="48"/>
        </w:rPr>
      </w:pPr>
      <w:r w:rsidRPr="00B05604">
        <w:rPr>
          <w:rStyle w:val="Hipercze"/>
          <w:color w:val="538135" w:themeColor="accent6" w:themeShade="BF"/>
          <w:sz w:val="24"/>
          <w:szCs w:val="24"/>
        </w:rPr>
        <w:t>ODPOWIEDZI!</w:t>
      </w:r>
      <w:r w:rsidR="00B05604" w:rsidRPr="00B05604">
        <w:rPr>
          <w:color w:val="538135" w:themeColor="accent6" w:themeShade="BF"/>
          <w:sz w:val="24"/>
          <w:szCs w:val="24"/>
        </w:rPr>
        <w:fldChar w:fldCharType="end"/>
      </w:r>
    </w:p>
    <w:p w:rsidR="00BC0F5F" w:rsidRPr="00BC0F5F" w:rsidRDefault="00BC0F5F" w:rsidP="00BC0F5F">
      <w:pPr>
        <w:rPr>
          <w:sz w:val="24"/>
          <w:szCs w:val="24"/>
        </w:rPr>
      </w:pPr>
    </w:p>
    <w:p w:rsidR="002D15B7" w:rsidRPr="00BE3839" w:rsidRDefault="002D15B7" w:rsidP="00BE3839">
      <w:pPr>
        <w:pStyle w:val="Akapitzlist"/>
        <w:spacing w:line="360" w:lineRule="auto"/>
        <w:rPr>
          <w:rFonts w:ascii="Century Gothic" w:hAnsi="Century Gothic"/>
          <w:sz w:val="28"/>
          <w:szCs w:val="28"/>
        </w:rPr>
      </w:pPr>
    </w:p>
    <w:p w:rsidR="00BE3839" w:rsidRPr="00F401BF" w:rsidRDefault="00EC5FC6" w:rsidP="00BE3839">
      <w:pPr>
        <w:spacing w:line="360" w:lineRule="auto"/>
        <w:rPr>
          <w:rFonts w:ascii="Century Gothic" w:hAnsi="Century Gothic"/>
          <w:i/>
          <w:iCs/>
          <w:sz w:val="28"/>
          <w:szCs w:val="28"/>
        </w:rPr>
      </w:pPr>
      <w:r w:rsidRPr="00BE3839">
        <w:rPr>
          <w:rFonts w:ascii="Century Gothic" w:hAnsi="Century Gothic"/>
          <w:sz w:val="28"/>
          <w:szCs w:val="28"/>
        </w:rPr>
        <w:t>Posłuchaj jak wielki kompozytor przedstawił „kwiaty” za pomocą muzyki</w:t>
      </w:r>
      <w:r w:rsidR="00BE3839" w:rsidRPr="00BE3839">
        <w:rPr>
          <w:rFonts w:ascii="Century Gothic" w:hAnsi="Century Gothic"/>
          <w:sz w:val="28"/>
          <w:szCs w:val="28"/>
        </w:rPr>
        <w:t xml:space="preserve">: </w:t>
      </w:r>
      <w:r w:rsidR="00BE3839" w:rsidRPr="00F401BF">
        <w:rPr>
          <w:rStyle w:val="watch-title"/>
          <w:rFonts w:ascii="Century Gothic" w:hAnsi="Century Gothic"/>
          <w:i/>
          <w:iCs/>
          <w:kern w:val="36"/>
          <w:sz w:val="28"/>
          <w:szCs w:val="28"/>
        </w:rPr>
        <w:t xml:space="preserve">Piotr Czajkowski - </w:t>
      </w:r>
      <w:hyperlink r:id="rId7" w:history="1">
        <w:r w:rsidR="00BE3839" w:rsidRPr="00F401BF">
          <w:rPr>
            <w:rStyle w:val="Hipercze"/>
            <w:rFonts w:ascii="Century Gothic" w:hAnsi="Century Gothic"/>
            <w:i/>
            <w:iCs/>
            <w:kern w:val="36"/>
            <w:sz w:val="28"/>
            <w:szCs w:val="28"/>
            <w:bdr w:val="none" w:sz="0" w:space="0" w:color="auto" w:frame="1"/>
          </w:rPr>
          <w:t>Walc kwiatów z Dziadka do orzechów</w:t>
        </w:r>
      </w:hyperlink>
    </w:p>
    <w:p w:rsidR="00AC2E1A" w:rsidRPr="00BE3839" w:rsidRDefault="00AC2E1A" w:rsidP="00BE3839">
      <w:pPr>
        <w:pStyle w:val="Akapitzlist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E3839">
        <w:rPr>
          <w:rFonts w:ascii="Century Gothic" w:hAnsi="Century Gothic"/>
          <w:sz w:val="28"/>
          <w:szCs w:val="28"/>
        </w:rPr>
        <w:t>Jak myślisz dlaczego ludzie uprawiają  kwiaty?</w:t>
      </w:r>
    </w:p>
    <w:p w:rsidR="00702D11" w:rsidRPr="00BE3839" w:rsidRDefault="00702D11" w:rsidP="00BE3839">
      <w:pPr>
        <w:pStyle w:val="Akapitzlist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E3839">
        <w:rPr>
          <w:rFonts w:ascii="Century Gothic" w:hAnsi="Century Gothic"/>
          <w:sz w:val="28"/>
          <w:szCs w:val="28"/>
        </w:rPr>
        <w:t>W jakim celu zbiera się kwity polne?</w:t>
      </w:r>
    </w:p>
    <w:p w:rsidR="00702D11" w:rsidRDefault="00702D11" w:rsidP="00BE3839">
      <w:pPr>
        <w:pStyle w:val="Akapitzlist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 w:rsidRPr="00BE3839">
        <w:rPr>
          <w:rFonts w:ascii="Century Gothic" w:hAnsi="Century Gothic"/>
          <w:sz w:val="28"/>
          <w:szCs w:val="28"/>
        </w:rPr>
        <w:t xml:space="preserve">Dlaczego są zakładane plantacje kwiatowe? </w:t>
      </w:r>
    </w:p>
    <w:p w:rsidR="00BE3839" w:rsidRDefault="00BE3839" w:rsidP="00BE3839">
      <w:pPr>
        <w:spacing w:line="360" w:lineRule="auto"/>
        <w:rPr>
          <w:rFonts w:ascii="Century Gothic" w:hAnsi="Century Gothic"/>
          <w:sz w:val="28"/>
          <w:szCs w:val="28"/>
        </w:rPr>
      </w:pPr>
    </w:p>
    <w:p w:rsidR="00BE3839" w:rsidRPr="00BE3839" w:rsidRDefault="00BE3839" w:rsidP="00BE3839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702D11" w:rsidRPr="00BE3839" w:rsidRDefault="00702D11">
      <w:pPr>
        <w:rPr>
          <w:rFonts w:ascii="Century Gothic" w:hAnsi="Century Gothic"/>
          <w:i/>
          <w:sz w:val="24"/>
          <w:szCs w:val="24"/>
        </w:rPr>
      </w:pPr>
      <w:r w:rsidRPr="00BE3839">
        <w:rPr>
          <w:rFonts w:ascii="Century Gothic" w:hAnsi="Century Gothic"/>
          <w:sz w:val="24"/>
          <w:szCs w:val="24"/>
        </w:rPr>
        <w:t xml:space="preserve">Stwórz mapę skojarzeń do słowa </w:t>
      </w:r>
      <w:r w:rsidRPr="00BE3839">
        <w:rPr>
          <w:rFonts w:ascii="Century Gothic" w:hAnsi="Century Gothic"/>
          <w:i/>
          <w:sz w:val="24"/>
          <w:szCs w:val="24"/>
        </w:rPr>
        <w:t>kwiaty</w:t>
      </w:r>
    </w:p>
    <w:p w:rsidR="00702D11" w:rsidRDefault="00702D11">
      <w:pPr>
        <w:rPr>
          <w:sz w:val="24"/>
          <w:szCs w:val="24"/>
        </w:rPr>
      </w:pPr>
    </w:p>
    <w:p w:rsidR="00BE3839" w:rsidRDefault="00BE3839">
      <w:pPr>
        <w:rPr>
          <w:sz w:val="24"/>
          <w:szCs w:val="24"/>
        </w:rPr>
      </w:pPr>
    </w:p>
    <w:p w:rsidR="00702D11" w:rsidRPr="00BC0F5F" w:rsidRDefault="00702D11" w:rsidP="00BE3839">
      <w:pPr>
        <w:rPr>
          <w:sz w:val="24"/>
          <w:szCs w:val="24"/>
        </w:rPr>
      </w:pPr>
    </w:p>
    <w:p w:rsidR="002D15B7" w:rsidRPr="00BC0F5F" w:rsidRDefault="00BE3839" w:rsidP="00BE383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FAAE2A5" wp14:editId="52989DEB">
            <wp:extent cx="4029075" cy="3400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5B7" w:rsidRPr="00BC0F5F" w:rsidRDefault="002D15B7">
      <w:pPr>
        <w:rPr>
          <w:sz w:val="24"/>
          <w:szCs w:val="24"/>
        </w:rPr>
      </w:pPr>
    </w:p>
    <w:p w:rsidR="00702D11" w:rsidRPr="00BC0F5F" w:rsidRDefault="00702D11">
      <w:pPr>
        <w:rPr>
          <w:sz w:val="24"/>
          <w:szCs w:val="24"/>
        </w:rPr>
      </w:pPr>
    </w:p>
    <w:p w:rsidR="00400883" w:rsidRPr="00D23A12" w:rsidRDefault="00702D11" w:rsidP="00D23A12">
      <w:pPr>
        <w:spacing w:line="360" w:lineRule="auto"/>
        <w:jc w:val="both"/>
        <w:rPr>
          <w:rFonts w:ascii="Century Gothic" w:hAnsi="Century Gothic"/>
          <w:i/>
          <w:color w:val="538135" w:themeColor="accent6" w:themeShade="BF"/>
          <w:sz w:val="24"/>
          <w:szCs w:val="24"/>
        </w:rPr>
      </w:pPr>
      <w:r w:rsidRPr="00BE3839">
        <w:rPr>
          <w:rFonts w:ascii="Century Gothic" w:hAnsi="Century Gothic"/>
          <w:sz w:val="28"/>
          <w:szCs w:val="28"/>
        </w:rPr>
        <w:lastRenderedPageBreak/>
        <w:t xml:space="preserve">Wyrazy pomocnicze: </w:t>
      </w:r>
      <w:r w:rsidRPr="00BE3839">
        <w:rPr>
          <w:rFonts w:ascii="Century Gothic" w:hAnsi="Century Gothic"/>
          <w:i/>
          <w:color w:val="538135" w:themeColor="accent6" w:themeShade="BF"/>
          <w:sz w:val="28"/>
          <w:szCs w:val="28"/>
        </w:rPr>
        <w:t xml:space="preserve">cieszą oczy, umilają życie, są wyrazem wdzięczności, są ozdobą, są źródłem zarobku, są środkiem leczniczym, sprzyjają urodzie, mają </w:t>
      </w:r>
      <w:r w:rsidRPr="00D23A12">
        <w:rPr>
          <w:rFonts w:ascii="Century Gothic" w:hAnsi="Century Gothic"/>
          <w:i/>
          <w:color w:val="538135" w:themeColor="accent6" w:themeShade="BF"/>
          <w:sz w:val="24"/>
          <w:szCs w:val="24"/>
        </w:rPr>
        <w:t>walory smakowe</w:t>
      </w:r>
    </w:p>
    <w:p w:rsidR="00D23A12" w:rsidRPr="00D23A12" w:rsidRDefault="00D23A12" w:rsidP="00D23A12">
      <w:pPr>
        <w:spacing w:line="360" w:lineRule="auto"/>
        <w:jc w:val="both"/>
        <w:rPr>
          <w:rFonts w:ascii="Century Gothic" w:hAnsi="Century Gothic"/>
          <w:i/>
          <w:sz w:val="24"/>
          <w:szCs w:val="24"/>
        </w:rPr>
      </w:pPr>
      <w:r w:rsidRPr="00D23A12">
        <w:rPr>
          <w:rFonts w:ascii="Century Gothic" w:hAnsi="Century Gothic" w:cs="Arial"/>
          <w:color w:val="111111"/>
          <w:sz w:val="24"/>
          <w:szCs w:val="24"/>
          <w:shd w:val="clear" w:color="auto" w:fill="FFFFFF"/>
        </w:rPr>
        <w:t>Roślinność od wieków fascynuje malarzy. Artyści przedstawiają na swoich obrazach zarówno zapierające dech w piersiach krajobrazy, jak i tak zwaną martwą naturę. Częstym elementem ich dzieł jest bukiet kwiatów we flakonie. Dziś przyjrzymy się, gdzie w sztuce możemy znaleźć przykłady zachwytu nad barwnymi darami natury i jakie kwiaty były i są w niej najczęściej przedstawiane.</w:t>
      </w:r>
    </w:p>
    <w:p w:rsidR="00BE3839" w:rsidRDefault="00BE3839">
      <w:pPr>
        <w:rPr>
          <w:i/>
          <w:sz w:val="24"/>
          <w:szCs w:val="24"/>
        </w:rPr>
      </w:pPr>
    </w:p>
    <w:p w:rsidR="00BE3839" w:rsidRPr="00F401BF" w:rsidRDefault="00BE3839" w:rsidP="00F401BF">
      <w:pPr>
        <w:jc w:val="right"/>
        <w:rPr>
          <w:rFonts w:ascii="Century Gothic" w:hAnsi="Century Gothic"/>
          <w:b/>
          <w:bCs/>
          <w:i/>
          <w:sz w:val="24"/>
          <w:szCs w:val="24"/>
        </w:rPr>
      </w:pPr>
      <w:r w:rsidRPr="00F401BF">
        <w:rPr>
          <w:rFonts w:ascii="Century Gothic" w:hAnsi="Century Gothic"/>
          <w:b/>
          <w:bCs/>
          <w:i/>
          <w:sz w:val="24"/>
          <w:szCs w:val="24"/>
        </w:rPr>
        <w:t>Vincent van Gogh - Słoneczniki</w:t>
      </w:r>
    </w:p>
    <w:p w:rsidR="00BE3839" w:rsidRPr="00F401BF" w:rsidRDefault="00BE3839" w:rsidP="00F401BF">
      <w:pPr>
        <w:jc w:val="right"/>
        <w:rPr>
          <w:rFonts w:ascii="Century Gothic" w:hAnsi="Century Gothic"/>
          <w:b/>
          <w:bCs/>
          <w:i/>
          <w:sz w:val="24"/>
          <w:szCs w:val="24"/>
        </w:rPr>
      </w:pPr>
      <w:r w:rsidRPr="00F401BF">
        <w:rPr>
          <w:rFonts w:ascii="Century Gothic" w:hAnsi="Century Gothic"/>
          <w:b/>
          <w:bCs/>
          <w:noProof/>
          <w:sz w:val="24"/>
          <w:szCs w:val="24"/>
        </w:rPr>
        <w:drawing>
          <wp:inline distT="0" distB="0" distL="0" distR="0" wp14:anchorId="5F1193E8" wp14:editId="0555D492">
            <wp:extent cx="2687543" cy="3505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7543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12" w:rsidRPr="00F401BF" w:rsidRDefault="00D23A12">
      <w:pPr>
        <w:rPr>
          <w:rFonts w:ascii="Century Gothic" w:hAnsi="Century Gothic"/>
          <w:b/>
          <w:bCs/>
          <w:i/>
          <w:sz w:val="24"/>
          <w:szCs w:val="24"/>
        </w:rPr>
      </w:pPr>
      <w:r w:rsidRPr="00F401BF">
        <w:rPr>
          <w:rFonts w:ascii="Century Gothic" w:hAnsi="Century Gothic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B1D4F48">
            <wp:simplePos x="0" y="0"/>
            <wp:positionH relativeFrom="column">
              <wp:posOffset>-342900</wp:posOffset>
            </wp:positionH>
            <wp:positionV relativeFrom="paragraph">
              <wp:posOffset>170180</wp:posOffset>
            </wp:positionV>
            <wp:extent cx="4138930" cy="2528995"/>
            <wp:effectExtent l="0" t="0" r="0" b="5080"/>
            <wp:wrapTight wrapText="bothSides">
              <wp:wrapPolygon edited="0">
                <wp:start x="0" y="0"/>
                <wp:lineTo x="0" y="21481"/>
                <wp:lineTo x="21474" y="21481"/>
                <wp:lineTo x="2147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52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F76" w:rsidRPr="00F401BF">
        <w:rPr>
          <w:rFonts w:ascii="Century Gothic" w:hAnsi="Century Gothic"/>
          <w:b/>
          <w:bCs/>
          <w:sz w:val="24"/>
          <w:szCs w:val="24"/>
        </w:rPr>
        <w:t xml:space="preserve">                                                                                                   </w:t>
      </w:r>
      <w:hyperlink r:id="rId11" w:history="1">
        <w:r w:rsidRPr="00F401BF">
          <w:rPr>
            <w:rStyle w:val="Hipercze"/>
            <w:rFonts w:ascii="Century Gothic" w:hAnsi="Century Gothic"/>
            <w:b/>
            <w:bCs/>
            <w:color w:val="auto"/>
            <w:sz w:val="24"/>
            <w:szCs w:val="24"/>
            <w:u w:val="none"/>
          </w:rPr>
          <w:t>Stanisław Wyspiański</w:t>
        </w:r>
      </w:hyperlink>
      <w:r w:rsidRPr="00F401BF">
        <w:rPr>
          <w:rFonts w:ascii="Century Gothic" w:hAnsi="Century Gothic"/>
          <w:b/>
          <w:bCs/>
          <w:sz w:val="24"/>
          <w:szCs w:val="24"/>
        </w:rPr>
        <w:t xml:space="preserve"> </w:t>
      </w:r>
      <w:r w:rsidRPr="00F401BF">
        <w:rPr>
          <w:rStyle w:val="Uwydatnienie"/>
          <w:rFonts w:ascii="Century Gothic" w:hAnsi="Century Gothic"/>
          <w:b/>
          <w:bCs/>
          <w:sz w:val="24"/>
          <w:szCs w:val="24"/>
        </w:rPr>
        <w:t>"Róże"</w:t>
      </w:r>
    </w:p>
    <w:p w:rsidR="00702D11" w:rsidRPr="00F401BF" w:rsidRDefault="00702D11">
      <w:pPr>
        <w:rPr>
          <w:rFonts w:ascii="Century Gothic" w:hAnsi="Century Gothic"/>
          <w:b/>
          <w:bCs/>
          <w:i/>
          <w:sz w:val="24"/>
          <w:szCs w:val="24"/>
        </w:rPr>
      </w:pPr>
    </w:p>
    <w:p w:rsidR="00BE3839" w:rsidRPr="00F401BF" w:rsidRDefault="00BE3839">
      <w:pPr>
        <w:rPr>
          <w:rFonts w:ascii="Century Gothic" w:hAnsi="Century Gothic"/>
          <w:b/>
          <w:bCs/>
          <w:i/>
          <w:sz w:val="24"/>
          <w:szCs w:val="24"/>
        </w:rPr>
      </w:pPr>
    </w:p>
    <w:p w:rsidR="00D23A12" w:rsidRPr="00F401BF" w:rsidRDefault="00D23A12">
      <w:pPr>
        <w:rPr>
          <w:rFonts w:ascii="Century Gothic" w:hAnsi="Century Gothic"/>
          <w:b/>
          <w:bCs/>
          <w:i/>
          <w:sz w:val="24"/>
          <w:szCs w:val="24"/>
        </w:rPr>
      </w:pPr>
    </w:p>
    <w:p w:rsidR="00BE3839" w:rsidRPr="00F401BF" w:rsidRDefault="00BE3839" w:rsidP="00F401BF">
      <w:pPr>
        <w:jc w:val="center"/>
        <w:rPr>
          <w:rFonts w:ascii="Century Gothic" w:hAnsi="Century Gothic"/>
          <w:b/>
          <w:bCs/>
          <w:i/>
          <w:sz w:val="24"/>
          <w:szCs w:val="24"/>
        </w:rPr>
      </w:pPr>
      <w:r w:rsidRPr="00F401BF">
        <w:rPr>
          <w:rFonts w:ascii="Century Gothic" w:hAnsi="Century Gothic"/>
          <w:b/>
          <w:bCs/>
          <w:noProof/>
          <w:sz w:val="24"/>
          <w:szCs w:val="24"/>
        </w:rPr>
        <w:lastRenderedPageBreak/>
        <w:drawing>
          <wp:inline distT="0" distB="0" distL="0" distR="0" wp14:anchorId="05A0A552" wp14:editId="7B66F508">
            <wp:extent cx="2911062" cy="3268980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6154" cy="32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12" w:rsidRPr="00F401BF" w:rsidRDefault="00D23A12" w:rsidP="00F401BF">
      <w:pPr>
        <w:jc w:val="center"/>
        <w:rPr>
          <w:rFonts w:ascii="Century Gothic" w:hAnsi="Century Gothic"/>
          <w:b/>
          <w:bCs/>
          <w:i/>
          <w:sz w:val="24"/>
          <w:szCs w:val="24"/>
        </w:rPr>
      </w:pPr>
      <w:r w:rsidRPr="00F401BF">
        <w:rPr>
          <w:rFonts w:ascii="Century Gothic" w:hAnsi="Century Gothic"/>
          <w:b/>
          <w:bCs/>
          <w:i/>
          <w:sz w:val="24"/>
          <w:szCs w:val="24"/>
        </w:rPr>
        <w:t>Claude Monet - Słoneczniki</w:t>
      </w:r>
    </w:p>
    <w:p w:rsidR="00BE3839" w:rsidRPr="00BC0F5F" w:rsidRDefault="00BE3839">
      <w:pPr>
        <w:rPr>
          <w:i/>
          <w:sz w:val="24"/>
          <w:szCs w:val="24"/>
        </w:rPr>
      </w:pPr>
    </w:p>
    <w:p w:rsidR="00400883" w:rsidRDefault="00400883">
      <w:pPr>
        <w:rPr>
          <w:i/>
          <w:sz w:val="24"/>
          <w:szCs w:val="24"/>
        </w:rPr>
      </w:pPr>
    </w:p>
    <w:p w:rsidR="00830F76" w:rsidRPr="00830F76" w:rsidRDefault="00830F76" w:rsidP="00830F76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830F76">
        <w:rPr>
          <w:sz w:val="24"/>
          <w:szCs w:val="24"/>
        </w:rPr>
        <w:t>Ćwiczenia strona 48,49:  Sprawdź samodzielnie, co potrafisz. W czwartek przedstawimy sobie prawidłowe wykonanie ćwiczeń</w:t>
      </w:r>
    </w:p>
    <w:p w:rsidR="00830F76" w:rsidRDefault="00830F76" w:rsidP="00830F76">
      <w:pPr>
        <w:pStyle w:val="Akapitzlist"/>
        <w:rPr>
          <w:sz w:val="24"/>
          <w:szCs w:val="24"/>
        </w:rPr>
      </w:pPr>
    </w:p>
    <w:p w:rsidR="00830F76" w:rsidRDefault="00830F76" w:rsidP="00830F76">
      <w:pPr>
        <w:pStyle w:val="Akapitzlist"/>
        <w:rPr>
          <w:sz w:val="24"/>
          <w:szCs w:val="24"/>
        </w:rPr>
      </w:pPr>
    </w:p>
    <w:p w:rsidR="00830F76" w:rsidRDefault="00830F76" w:rsidP="00830F76">
      <w:pPr>
        <w:pStyle w:val="Akapitzlist"/>
        <w:rPr>
          <w:sz w:val="24"/>
          <w:szCs w:val="24"/>
        </w:rPr>
      </w:pPr>
    </w:p>
    <w:p w:rsidR="00830F76" w:rsidRPr="00830F76" w:rsidRDefault="00830F76" w:rsidP="00830F76">
      <w:pPr>
        <w:pStyle w:val="Akapitzlist"/>
        <w:jc w:val="center"/>
        <w:rPr>
          <w:color w:val="385623" w:themeColor="accent6" w:themeShade="80"/>
          <w:sz w:val="44"/>
          <w:szCs w:val="44"/>
        </w:rPr>
      </w:pPr>
    </w:p>
    <w:p w:rsidR="00FB6BE2" w:rsidRPr="00B05604" w:rsidRDefault="00FB6BE2" w:rsidP="00830F76">
      <w:pPr>
        <w:pStyle w:val="Akapitzlist"/>
        <w:jc w:val="center"/>
        <w:rPr>
          <w:rFonts w:ascii="Century Gothic" w:hAnsi="Century Gothic"/>
          <w:b/>
          <w:bCs/>
          <w:color w:val="538135" w:themeColor="accent6" w:themeShade="BF"/>
          <w:sz w:val="44"/>
          <w:szCs w:val="44"/>
        </w:rPr>
      </w:pPr>
      <w:r w:rsidRPr="00B05604">
        <w:rPr>
          <w:rFonts w:ascii="Century Gothic" w:hAnsi="Century Gothic"/>
          <w:b/>
          <w:bCs/>
          <w:color w:val="538135" w:themeColor="accent6" w:themeShade="BF"/>
          <w:sz w:val="44"/>
          <w:szCs w:val="44"/>
        </w:rPr>
        <w:t>MATEMATYKA</w:t>
      </w:r>
    </w:p>
    <w:p w:rsidR="00FB6BE2" w:rsidRPr="00BC0F5F" w:rsidRDefault="00FB6BE2">
      <w:pPr>
        <w:rPr>
          <w:sz w:val="24"/>
          <w:szCs w:val="24"/>
        </w:rPr>
      </w:pPr>
    </w:p>
    <w:p w:rsidR="00FB6BE2" w:rsidRPr="00B05604" w:rsidRDefault="00F401BF" w:rsidP="00830F76">
      <w:pPr>
        <w:pStyle w:val="Akapitzlist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 w:rsidRPr="00B05604">
        <w:rPr>
          <w:rFonts w:ascii="Century Gothic" w:hAnsi="Century Gothic"/>
          <w:sz w:val="24"/>
          <w:szCs w:val="24"/>
        </w:rPr>
        <w:t>Porównaj</w:t>
      </w:r>
      <w:r w:rsidR="00FB6BE2" w:rsidRPr="00B05604">
        <w:rPr>
          <w:rFonts w:ascii="Century Gothic" w:hAnsi="Century Gothic"/>
          <w:sz w:val="24"/>
          <w:szCs w:val="24"/>
        </w:rPr>
        <w:t xml:space="preserve"> liczby czterocyfrowe. Wykonaj zadanie 4,5,6,7  w podręczniku na stronie 49</w:t>
      </w:r>
    </w:p>
    <w:p w:rsidR="00830F76" w:rsidRDefault="00830F76" w:rsidP="00830F76">
      <w:pPr>
        <w:rPr>
          <w:sz w:val="24"/>
          <w:szCs w:val="24"/>
        </w:rPr>
      </w:pPr>
    </w:p>
    <w:p w:rsidR="00830F76" w:rsidRPr="00F401BF" w:rsidRDefault="00830F76" w:rsidP="00F401BF">
      <w:pPr>
        <w:jc w:val="center"/>
        <w:rPr>
          <w:rFonts w:ascii="Century Gothic" w:hAnsi="Century Gothic"/>
          <w:b/>
          <w:bCs/>
          <w:color w:val="538135" w:themeColor="accent6" w:themeShade="BF"/>
          <w:sz w:val="40"/>
          <w:szCs w:val="40"/>
        </w:rPr>
      </w:pPr>
    </w:p>
    <w:p w:rsidR="00F401BF" w:rsidRPr="00B05604" w:rsidRDefault="00F401BF" w:rsidP="00B05604">
      <w:pPr>
        <w:jc w:val="center"/>
        <w:rPr>
          <w:rFonts w:ascii="Century Gothic" w:hAnsi="Century Gothic"/>
          <w:b/>
          <w:bCs/>
          <w:color w:val="538135" w:themeColor="accent6" w:themeShade="BF"/>
          <w:sz w:val="40"/>
          <w:szCs w:val="40"/>
        </w:rPr>
      </w:pPr>
      <w:r w:rsidRPr="00F401BF">
        <w:rPr>
          <w:rFonts w:ascii="Century Gothic" w:hAnsi="Century Gothic"/>
          <w:b/>
          <w:bCs/>
          <w:color w:val="538135" w:themeColor="accent6" w:themeShade="BF"/>
          <w:sz w:val="40"/>
          <w:szCs w:val="40"/>
        </w:rPr>
        <w:t>„</w:t>
      </w:r>
      <w:r w:rsidR="00830F76" w:rsidRPr="00F401BF">
        <w:rPr>
          <w:rFonts w:ascii="Century Gothic" w:hAnsi="Century Gothic"/>
          <w:b/>
          <w:bCs/>
          <w:color w:val="538135" w:themeColor="accent6" w:themeShade="BF"/>
          <w:sz w:val="40"/>
          <w:szCs w:val="40"/>
        </w:rPr>
        <w:t>GIMANSTYKA</w:t>
      </w:r>
      <w:r w:rsidRPr="00F401BF">
        <w:rPr>
          <w:rFonts w:ascii="Century Gothic" w:hAnsi="Century Gothic"/>
          <w:b/>
          <w:bCs/>
          <w:color w:val="538135" w:themeColor="accent6" w:themeShade="BF"/>
          <w:sz w:val="40"/>
          <w:szCs w:val="40"/>
        </w:rPr>
        <w:t>”</w:t>
      </w:r>
    </w:p>
    <w:p w:rsidR="00F401BF" w:rsidRDefault="00F401BF" w:rsidP="00F401BF">
      <w:pPr>
        <w:jc w:val="center"/>
        <w:rPr>
          <w:rFonts w:ascii="Century Gothic" w:hAnsi="Century Gothic"/>
          <w:sz w:val="40"/>
          <w:szCs w:val="40"/>
        </w:rPr>
      </w:pPr>
      <w:r>
        <w:rPr>
          <w:noProof/>
        </w:rPr>
        <w:drawing>
          <wp:inline distT="0" distB="0" distL="0" distR="0" wp14:anchorId="2BFB7DE4" wp14:editId="6A196B91">
            <wp:extent cx="1887230" cy="1356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0599" cy="13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BF" w:rsidRDefault="00F401BF" w:rsidP="00F401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F401BF">
        <w:rPr>
          <w:rFonts w:ascii="Century Gothic" w:hAnsi="Century Gothic"/>
          <w:sz w:val="24"/>
          <w:szCs w:val="24"/>
        </w:rPr>
        <w:lastRenderedPageBreak/>
        <w:t xml:space="preserve">Dziś w ramach </w:t>
      </w:r>
      <w:r>
        <w:rPr>
          <w:rFonts w:ascii="Century Gothic" w:hAnsi="Century Gothic"/>
          <w:sz w:val="24"/>
          <w:szCs w:val="24"/>
        </w:rPr>
        <w:t xml:space="preserve">codziennego treningu połącz przyjemne z pożytecznym i zrób w domu coś, co ucieszy Mamę. Na przykład: Sprzątanie pokoju </w:t>
      </w:r>
      <w:r w:rsidRPr="00F401BF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401BF" w:rsidRDefault="00F401BF" w:rsidP="00F401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To może być niezły trening dla mięśni, ale też niezwykle miły gest dla Twojej May </w:t>
      </w:r>
      <w:r w:rsidRPr="00F401BF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401BF" w:rsidRDefault="00F401BF" w:rsidP="00F401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F401BF" w:rsidRDefault="00F401BF" w:rsidP="00F401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Dobrego dnia dla Ciebie i Twojej Mamy!</w:t>
      </w:r>
    </w:p>
    <w:p w:rsidR="00B05604" w:rsidRDefault="00B05604" w:rsidP="00F401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F401BF" w:rsidRDefault="00F401BF" w:rsidP="00F401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F401BF" w:rsidRPr="00F401BF" w:rsidRDefault="00F401BF" w:rsidP="00F401BF">
      <w:pPr>
        <w:rPr>
          <w:rFonts w:ascii="Century Gothic" w:hAnsi="Century Gothic"/>
          <w:sz w:val="24"/>
          <w:szCs w:val="24"/>
        </w:rPr>
      </w:pPr>
    </w:p>
    <w:p w:rsidR="00FB6BE2" w:rsidRPr="00BC0F5F" w:rsidRDefault="00FB6BE2">
      <w:pPr>
        <w:rPr>
          <w:sz w:val="24"/>
          <w:szCs w:val="24"/>
        </w:rPr>
      </w:pPr>
    </w:p>
    <w:sectPr w:rsidR="00FB6BE2" w:rsidRPr="00BC0F5F" w:rsidSect="00BC0F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F2B29"/>
    <w:multiLevelType w:val="hybridMultilevel"/>
    <w:tmpl w:val="E132F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046BC"/>
    <w:multiLevelType w:val="hybridMultilevel"/>
    <w:tmpl w:val="DCDC704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76ACD"/>
    <w:multiLevelType w:val="hybridMultilevel"/>
    <w:tmpl w:val="336E821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35F6B"/>
    <w:multiLevelType w:val="hybridMultilevel"/>
    <w:tmpl w:val="8CC2882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C55F2"/>
    <w:multiLevelType w:val="hybridMultilevel"/>
    <w:tmpl w:val="88DE178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5B7"/>
    <w:rsid w:val="002D15B7"/>
    <w:rsid w:val="00400883"/>
    <w:rsid w:val="00702D11"/>
    <w:rsid w:val="00766041"/>
    <w:rsid w:val="00830F76"/>
    <w:rsid w:val="00923378"/>
    <w:rsid w:val="00AC2E1A"/>
    <w:rsid w:val="00B05604"/>
    <w:rsid w:val="00BC0F5F"/>
    <w:rsid w:val="00BE3839"/>
    <w:rsid w:val="00D23A12"/>
    <w:rsid w:val="00EC5FC6"/>
    <w:rsid w:val="00F401BF"/>
    <w:rsid w:val="00FB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F212B-AD05-4FBA-B9CD-702DE0808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D15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15B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D15B7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BE3839"/>
    <w:rPr>
      <w:color w:val="954F72" w:themeColor="followedHyperlink"/>
      <w:u w:val="single"/>
    </w:rPr>
  </w:style>
  <w:style w:type="character" w:customStyle="1" w:styleId="watch-title">
    <w:name w:val="watch-title"/>
    <w:basedOn w:val="Domylnaczcionkaakapitu"/>
    <w:rsid w:val="00BE3839"/>
    <w:rPr>
      <w:sz w:val="24"/>
      <w:szCs w:val="24"/>
      <w:bdr w:val="none" w:sz="0" w:space="0" w:color="auto" w:frame="1"/>
      <w:shd w:val="clear" w:color="auto" w:fill="auto"/>
    </w:rPr>
  </w:style>
  <w:style w:type="character" w:styleId="Uwydatnienie">
    <w:name w:val="Emphasis"/>
    <w:basedOn w:val="Domylnaczcionkaakapitu"/>
    <w:uiPriority w:val="20"/>
    <w:qFormat/>
    <w:rsid w:val="00D23A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C7PycSBILc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artyzm.com/artysta.php?id=688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338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Hadyna1</dc:creator>
  <cp:keywords/>
  <dc:description/>
  <cp:lastModifiedBy>Hadyna1</cp:lastModifiedBy>
  <cp:revision>2</cp:revision>
  <dcterms:created xsi:type="dcterms:W3CDTF">2020-05-25T15:36:00Z</dcterms:created>
  <dcterms:modified xsi:type="dcterms:W3CDTF">2020-05-25T15:36:00Z</dcterms:modified>
</cp:coreProperties>
</file>