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750" w:rsidRPr="00EF73AA" w:rsidRDefault="00EF73AA">
      <w:pPr>
        <w:rPr>
          <w:rFonts w:ascii="Times New Roman" w:hAnsi="Times New Roman" w:cs="Times New Roman"/>
          <w:b/>
          <w:sz w:val="24"/>
          <w:szCs w:val="24"/>
        </w:rPr>
      </w:pPr>
      <w:r w:rsidRPr="00EF73AA">
        <w:rPr>
          <w:rFonts w:ascii="Times New Roman" w:hAnsi="Times New Roman" w:cs="Times New Roman"/>
          <w:b/>
          <w:sz w:val="24"/>
          <w:szCs w:val="24"/>
        </w:rPr>
        <w:t>Tovaroznalectvo I. ročník</w:t>
      </w:r>
    </w:p>
    <w:p w:rsidR="00EF73AA" w:rsidRPr="00EF73AA" w:rsidRDefault="00EF73AA">
      <w:pPr>
        <w:rPr>
          <w:rFonts w:ascii="Times New Roman" w:hAnsi="Times New Roman" w:cs="Times New Roman"/>
          <w:b/>
          <w:sz w:val="24"/>
          <w:szCs w:val="24"/>
        </w:rPr>
      </w:pPr>
      <w:r w:rsidRPr="00EF73AA">
        <w:rPr>
          <w:rFonts w:ascii="Times New Roman" w:hAnsi="Times New Roman" w:cs="Times New Roman"/>
          <w:b/>
          <w:sz w:val="24"/>
          <w:szCs w:val="24"/>
        </w:rPr>
        <w:t>Téma: Symboly na ošetrenie odevov.</w:t>
      </w:r>
    </w:p>
    <w:p w:rsidR="00EF73AA" w:rsidRPr="00EF73AA" w:rsidRDefault="00EF73AA">
      <w:pPr>
        <w:rPr>
          <w:rFonts w:ascii="Times New Roman" w:hAnsi="Times New Roman" w:cs="Times New Roman"/>
          <w:b/>
          <w:sz w:val="24"/>
          <w:szCs w:val="24"/>
        </w:rPr>
      </w:pPr>
      <w:r w:rsidRPr="00EF73AA">
        <w:rPr>
          <w:rFonts w:ascii="Times New Roman" w:hAnsi="Times New Roman" w:cs="Times New Roman"/>
          <w:b/>
          <w:sz w:val="24"/>
          <w:szCs w:val="24"/>
        </w:rPr>
        <w:t xml:space="preserve">            </w:t>
      </w:r>
      <w:proofErr w:type="spellStart"/>
      <w:r w:rsidRPr="00EF73AA">
        <w:rPr>
          <w:rFonts w:ascii="Times New Roman" w:hAnsi="Times New Roman" w:cs="Times New Roman"/>
          <w:b/>
          <w:sz w:val="24"/>
          <w:szCs w:val="24"/>
        </w:rPr>
        <w:t>Enviromentálne</w:t>
      </w:r>
      <w:proofErr w:type="spellEnd"/>
      <w:r w:rsidRPr="00EF73AA">
        <w:rPr>
          <w:rFonts w:ascii="Times New Roman" w:hAnsi="Times New Roman" w:cs="Times New Roman"/>
          <w:b/>
          <w:sz w:val="24"/>
          <w:szCs w:val="24"/>
        </w:rPr>
        <w:t xml:space="preserve"> označenie výrobkov.</w:t>
      </w:r>
    </w:p>
    <w:p w:rsidR="00EF73AA" w:rsidRPr="00EF73AA" w:rsidRDefault="00EF73AA">
      <w:pPr>
        <w:rPr>
          <w:rFonts w:ascii="Times New Roman" w:hAnsi="Times New Roman" w:cs="Times New Roman"/>
          <w:b/>
          <w:sz w:val="24"/>
          <w:szCs w:val="24"/>
        </w:rPr>
      </w:pPr>
    </w:p>
    <w:p w:rsidR="00EF73AA" w:rsidRDefault="00EF73AA"/>
    <w:p w:rsidR="00EF73AA" w:rsidRDefault="00EF73AA" w:rsidP="00EF73AA">
      <w:pPr>
        <w:shd w:val="clear" w:color="auto" w:fill="FFFFFF"/>
        <w:spacing w:before="100" w:beforeAutospacing="1" w:after="24" w:line="240" w:lineRule="auto"/>
        <w:rPr>
          <w:rFonts w:ascii="Times New Roman" w:hAnsi="Times New Roman" w:cs="Times New Roman"/>
          <w:b/>
          <w:color w:val="202122"/>
          <w:sz w:val="24"/>
          <w:szCs w:val="24"/>
        </w:rPr>
      </w:pPr>
      <w:r w:rsidRPr="00D93A3F">
        <w:rPr>
          <w:rFonts w:ascii="Times New Roman" w:hAnsi="Times New Roman" w:cs="Times New Roman"/>
          <w:b/>
          <w:color w:val="202122"/>
          <w:sz w:val="24"/>
          <w:szCs w:val="24"/>
        </w:rPr>
        <w:t>Symboly na ošetrenie odevov</w:t>
      </w:r>
      <w:r>
        <w:rPr>
          <w:rFonts w:ascii="Times New Roman" w:hAnsi="Times New Roman" w:cs="Times New Roman"/>
          <w:b/>
          <w:color w:val="202122"/>
          <w:sz w:val="24"/>
          <w:szCs w:val="24"/>
        </w:rPr>
        <w:t>.</w:t>
      </w:r>
    </w:p>
    <w:p w:rsidR="00EF73AA" w:rsidRPr="000E1F41"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sidRPr="000E1F41">
        <w:rPr>
          <w:rFonts w:ascii="Times New Roman" w:hAnsi="Times New Roman" w:cs="Times New Roman"/>
          <w:color w:val="202122"/>
          <w:sz w:val="24"/>
          <w:szCs w:val="24"/>
        </w:rPr>
        <w:t>Tak ako proces oblečenia aj samotné pracie symboly podliehajú určitým normám.</w:t>
      </w:r>
    </w:p>
    <w:p w:rsidR="00EF73AA" w:rsidRPr="00D93A3F" w:rsidRDefault="00EF73AA" w:rsidP="00EF73AA">
      <w:pPr>
        <w:shd w:val="clear" w:color="auto" w:fill="FFFFFF"/>
        <w:spacing w:before="100" w:beforeAutospacing="1" w:after="24" w:line="240" w:lineRule="auto"/>
        <w:rPr>
          <w:rFonts w:ascii="Times New Roman" w:hAnsi="Times New Roman" w:cs="Times New Roman"/>
          <w:b/>
          <w:color w:val="202122"/>
          <w:sz w:val="24"/>
          <w:szCs w:val="24"/>
        </w:rPr>
      </w:pPr>
      <w:r>
        <w:rPr>
          <w:rFonts w:ascii="Times New Roman" w:hAnsi="Times New Roman" w:cs="Times New Roman"/>
          <w:b/>
          <w:color w:val="202122"/>
          <w:sz w:val="24"/>
          <w:szCs w:val="24"/>
        </w:rPr>
        <w:t xml:space="preserve">Piktogramy ( symboly ) </w:t>
      </w:r>
      <w:r w:rsidRPr="000E1F41">
        <w:rPr>
          <w:rFonts w:ascii="Times New Roman" w:hAnsi="Times New Roman" w:cs="Times New Roman"/>
          <w:color w:val="202122"/>
          <w:sz w:val="24"/>
          <w:szCs w:val="24"/>
        </w:rPr>
        <w:t>sú spravidla rovnaké nielen v Európe, ale v rámci celého sveta. Majú dokonca aj zaužívané poradie, v ktorom sa uvádzajú</w:t>
      </w:r>
      <w:r>
        <w:rPr>
          <w:rFonts w:ascii="Times New Roman" w:hAnsi="Times New Roman" w:cs="Times New Roman"/>
          <w:b/>
          <w:color w:val="202122"/>
          <w:sz w:val="24"/>
          <w:szCs w:val="24"/>
        </w:rPr>
        <w:t>: pranie, bielenie, sušenie, žehlenie a profesionálne ošetrovanie textilu.</w:t>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Pr="00D93A3F" w:rsidRDefault="00EF73AA" w:rsidP="00EF73AA">
      <w:pPr>
        <w:pStyle w:val="Normlnywebov"/>
        <w:shd w:val="clear" w:color="auto" w:fill="F8F8F8"/>
        <w:spacing w:before="0" w:beforeAutospacing="0" w:after="300" w:afterAutospacing="0" w:line="384" w:lineRule="atLeast"/>
        <w:jc w:val="center"/>
        <w:rPr>
          <w:color w:val="222222"/>
        </w:rPr>
      </w:pPr>
      <w:r w:rsidRPr="00D93A3F">
        <w:rPr>
          <w:noProof/>
          <w:color w:val="222222"/>
        </w:rPr>
        <w:drawing>
          <wp:inline distT="0" distB="0" distL="0" distR="0" wp14:anchorId="18DDD6E7" wp14:editId="118A14F1">
            <wp:extent cx="5048250" cy="2867025"/>
            <wp:effectExtent l="0" t="0" r="0" b="9525"/>
            <wp:docPr id="42" name="Obrázok 42" descr="Symboly ošetrovania textíli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ymboly ošetrovania textílií"/>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2867025"/>
                    </a:xfrm>
                    <a:prstGeom prst="rect">
                      <a:avLst/>
                    </a:prstGeom>
                    <a:noFill/>
                    <a:ln>
                      <a:noFill/>
                    </a:ln>
                  </pic:spPr>
                </pic:pic>
              </a:graphicData>
            </a:graphic>
          </wp:inline>
        </w:drawing>
      </w:r>
    </w:p>
    <w:p w:rsidR="00EF73AA" w:rsidRPr="00D93A3F" w:rsidRDefault="00EF73AA" w:rsidP="00EF73AA">
      <w:pPr>
        <w:pStyle w:val="Normlnywebov"/>
        <w:shd w:val="clear" w:color="auto" w:fill="F8F8F8"/>
        <w:spacing w:before="0" w:beforeAutospacing="0" w:after="300" w:afterAutospacing="0" w:line="384" w:lineRule="atLeast"/>
        <w:rPr>
          <w:color w:val="222222"/>
        </w:rPr>
      </w:pPr>
      <w:r w:rsidRPr="00D93A3F">
        <w:rPr>
          <w:rStyle w:val="Siln"/>
          <w:color w:val="222222"/>
        </w:rPr>
        <w:t>Existuje 5 základných symbolov na údržbu oblečenia:</w:t>
      </w:r>
    </w:p>
    <w:p w:rsidR="00EF73AA" w:rsidRPr="00D93A3F" w:rsidRDefault="00EF73AA" w:rsidP="00EF73AA">
      <w:pPr>
        <w:numPr>
          <w:ilvl w:val="0"/>
          <w:numId w:val="2"/>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Fonts w:ascii="Times New Roman" w:hAnsi="Times New Roman" w:cs="Times New Roman"/>
          <w:color w:val="222222"/>
          <w:sz w:val="24"/>
          <w:szCs w:val="24"/>
        </w:rPr>
        <w:t>vanička s vodou symbolizuje pranie,</w:t>
      </w:r>
    </w:p>
    <w:p w:rsidR="00EF73AA" w:rsidRPr="00D93A3F" w:rsidRDefault="00EF73AA" w:rsidP="00EF73AA">
      <w:pPr>
        <w:numPr>
          <w:ilvl w:val="0"/>
          <w:numId w:val="2"/>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Fonts w:ascii="Times New Roman" w:hAnsi="Times New Roman" w:cs="Times New Roman"/>
          <w:color w:val="222222"/>
          <w:sz w:val="24"/>
          <w:szCs w:val="24"/>
        </w:rPr>
        <w:t>trojuholník značí bielenie,</w:t>
      </w:r>
    </w:p>
    <w:p w:rsidR="00EF73AA" w:rsidRPr="00D93A3F" w:rsidRDefault="00EF73AA" w:rsidP="00EF73AA">
      <w:pPr>
        <w:numPr>
          <w:ilvl w:val="0"/>
          <w:numId w:val="2"/>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Fonts w:ascii="Times New Roman" w:hAnsi="Times New Roman" w:cs="Times New Roman"/>
          <w:color w:val="222222"/>
          <w:sz w:val="24"/>
          <w:szCs w:val="24"/>
        </w:rPr>
        <w:t>štvorec je znakom sušenia,</w:t>
      </w:r>
    </w:p>
    <w:p w:rsidR="00EF73AA" w:rsidRPr="00D93A3F" w:rsidRDefault="00EF73AA" w:rsidP="00EF73AA">
      <w:pPr>
        <w:numPr>
          <w:ilvl w:val="0"/>
          <w:numId w:val="2"/>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Fonts w:ascii="Times New Roman" w:hAnsi="Times New Roman" w:cs="Times New Roman"/>
          <w:color w:val="222222"/>
          <w:sz w:val="24"/>
          <w:szCs w:val="24"/>
        </w:rPr>
        <w:t>silueta žehličky symbolizuje žehlenie,</w:t>
      </w:r>
    </w:p>
    <w:p w:rsidR="00EF73AA" w:rsidRPr="00D93A3F" w:rsidRDefault="00EF73AA" w:rsidP="00EF73AA">
      <w:pPr>
        <w:numPr>
          <w:ilvl w:val="0"/>
          <w:numId w:val="2"/>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Fonts w:ascii="Times New Roman" w:hAnsi="Times New Roman" w:cs="Times New Roman"/>
          <w:color w:val="222222"/>
          <w:sz w:val="24"/>
          <w:szCs w:val="24"/>
        </w:rPr>
        <w:t>krúžok značí profesionálne/chemické čistenie.</w:t>
      </w:r>
    </w:p>
    <w:p w:rsidR="00EF73AA" w:rsidRPr="00D93A3F" w:rsidRDefault="00EF73AA" w:rsidP="00EF73AA">
      <w:pPr>
        <w:pStyle w:val="Nadpis2"/>
        <w:shd w:val="clear" w:color="auto" w:fill="F8F8F8"/>
        <w:spacing w:before="300" w:after="150" w:line="264" w:lineRule="atLeast"/>
        <w:rPr>
          <w:rFonts w:ascii="Times New Roman" w:hAnsi="Times New Roman" w:cs="Times New Roman"/>
          <w:bCs w:val="0"/>
          <w:color w:val="000000"/>
          <w:sz w:val="24"/>
          <w:szCs w:val="24"/>
        </w:rPr>
      </w:pPr>
      <w:r w:rsidRPr="00D93A3F">
        <w:rPr>
          <w:rFonts w:ascii="Times New Roman" w:hAnsi="Times New Roman" w:cs="Times New Roman"/>
          <w:bCs w:val="0"/>
          <w:color w:val="000000"/>
          <w:sz w:val="24"/>
          <w:szCs w:val="24"/>
        </w:rPr>
        <w:lastRenderedPageBreak/>
        <w:t>Znaky prania</w:t>
      </w:r>
    </w:p>
    <w:p w:rsidR="00EF73AA" w:rsidRPr="00D93A3F" w:rsidRDefault="00EF73AA" w:rsidP="00EF73AA">
      <w:pPr>
        <w:pStyle w:val="Normlnywebov"/>
        <w:shd w:val="clear" w:color="auto" w:fill="F8F8F8"/>
        <w:spacing w:before="0" w:beforeAutospacing="0" w:after="300" w:afterAutospacing="0" w:line="384" w:lineRule="atLeast"/>
        <w:rPr>
          <w:color w:val="222222"/>
        </w:rPr>
      </w:pPr>
      <w:r w:rsidRPr="00D93A3F">
        <w:rPr>
          <w:color w:val="222222"/>
        </w:rPr>
        <w:t>Symbol prania je znázornený nádobou s vodou, v jej vnútri býva často uvedený číselný údaj, ktorý značí maximálnu teplotu vody pri praní. Pod symbolom môže byť navyše nakreslená vodorovná čiara, ktorá značí, že si materiál</w:t>
      </w:r>
      <w:r>
        <w:rPr>
          <w:color w:val="222222"/>
        </w:rPr>
        <w:t xml:space="preserve"> vyžaduje šetrné zaobchádzanie.</w:t>
      </w:r>
    </w:p>
    <w:p w:rsidR="00EF73AA" w:rsidRPr="00D93A3F" w:rsidRDefault="00EF73AA" w:rsidP="00EF73AA">
      <w:pPr>
        <w:pStyle w:val="Normlnywebov"/>
        <w:shd w:val="clear" w:color="auto" w:fill="F8F8F8"/>
        <w:spacing w:before="0" w:beforeAutospacing="0" w:after="300" w:afterAutospacing="0" w:line="384" w:lineRule="atLeast"/>
        <w:rPr>
          <w:color w:val="222222"/>
        </w:rPr>
      </w:pPr>
      <w:r w:rsidRPr="00D93A3F">
        <w:rPr>
          <w:color w:val="222222"/>
        </w:rPr>
        <w:t>V tomto prípade treba znížiť intenzitu odstreďovania. Ak sú čiarky pod nádobou s vodou 2, treba s tkaninou zaobchádzať veľmi šetrne. Pláchanie a žmýkanie by malo byť nastavené na nízky stupeň, určite by ste takto označené šatstvo nemali žmýkať ručne.</w:t>
      </w:r>
    </w:p>
    <w:p w:rsidR="00EF73AA" w:rsidRPr="00D93A3F" w:rsidRDefault="00EF73AA" w:rsidP="00EF73AA">
      <w:pPr>
        <w:numPr>
          <w:ilvl w:val="0"/>
          <w:numId w:val="3"/>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Vanička:</w:t>
      </w:r>
      <w:r w:rsidRPr="00D93A3F">
        <w:rPr>
          <w:rFonts w:ascii="Times New Roman" w:hAnsi="Times New Roman" w:cs="Times New Roman"/>
          <w:color w:val="222222"/>
          <w:sz w:val="24"/>
          <w:szCs w:val="24"/>
        </w:rPr>
        <w:t> Daný kus odevu možno prať ručne aj v pračke.</w:t>
      </w:r>
    </w:p>
    <w:p w:rsidR="00EF73AA" w:rsidRPr="00D93A3F" w:rsidRDefault="00EF73AA" w:rsidP="00EF73AA">
      <w:pPr>
        <w:numPr>
          <w:ilvl w:val="0"/>
          <w:numId w:val="3"/>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Vanička + počet ˚C: </w:t>
      </w:r>
      <w:r w:rsidRPr="00D93A3F">
        <w:rPr>
          <w:rFonts w:ascii="Times New Roman" w:hAnsi="Times New Roman" w:cs="Times New Roman"/>
          <w:color w:val="222222"/>
          <w:sz w:val="24"/>
          <w:szCs w:val="24"/>
        </w:rPr>
        <w:t>Ak je vo vaničke s vodou uvedená číslica, značí to, pri akej teplote je vhodné textíliu prať. Teploty bývajú uvedené od 20 do 95 stupňov.</w:t>
      </w:r>
    </w:p>
    <w:p w:rsidR="00EF73AA" w:rsidRPr="00D93A3F" w:rsidRDefault="00EF73AA" w:rsidP="00EF73AA">
      <w:pPr>
        <w:numPr>
          <w:ilvl w:val="0"/>
          <w:numId w:val="3"/>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Vanička s rukou:</w:t>
      </w:r>
      <w:r w:rsidRPr="00D93A3F">
        <w:rPr>
          <w:rFonts w:ascii="Times New Roman" w:hAnsi="Times New Roman" w:cs="Times New Roman"/>
          <w:color w:val="222222"/>
          <w:sz w:val="24"/>
          <w:szCs w:val="24"/>
        </w:rPr>
        <w:t> Symbol vaničky s vodou, v ktorej je ponorená dlaň, značí, že odev možno prať len ručne, v žiadnom prípade ho nesmiete prať v pračke. Maximálna teplota vody je pritom 40 ˚C.</w:t>
      </w:r>
    </w:p>
    <w:p w:rsidR="00EF73AA" w:rsidRPr="00D93A3F" w:rsidRDefault="00EF73AA" w:rsidP="00EF73AA">
      <w:pPr>
        <w:numPr>
          <w:ilvl w:val="0"/>
          <w:numId w:val="3"/>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Prekrížená vanička:</w:t>
      </w:r>
      <w:r w:rsidRPr="00D93A3F">
        <w:rPr>
          <w:rFonts w:ascii="Times New Roman" w:hAnsi="Times New Roman" w:cs="Times New Roman"/>
          <w:color w:val="222222"/>
          <w:sz w:val="24"/>
          <w:szCs w:val="24"/>
        </w:rPr>
        <w:t> Tento symbol znamená, že oblečenie sa nesmie vôbec prať a vyžaduje si opatrnú manipuláciu v mokrom stave.</w:t>
      </w:r>
    </w:p>
    <w:p w:rsidR="00EF73AA" w:rsidRPr="00D93A3F" w:rsidRDefault="00EF73AA" w:rsidP="00EF73AA">
      <w:pPr>
        <w:numPr>
          <w:ilvl w:val="0"/>
          <w:numId w:val="3"/>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Vanička + 1 čiara</w:t>
      </w:r>
      <w:r w:rsidRPr="00D93A3F">
        <w:rPr>
          <w:rFonts w:ascii="Times New Roman" w:hAnsi="Times New Roman" w:cs="Times New Roman"/>
          <w:color w:val="222222"/>
          <w:sz w:val="24"/>
          <w:szCs w:val="24"/>
        </w:rPr>
        <w:t>: Čiara symbolizuje pranie so zníženou rýchlosťou, čiže treba použiť programy na šetrné pranie (plákanie pri nízkej teplote a krátke odstredenie).</w:t>
      </w:r>
    </w:p>
    <w:p w:rsidR="00EF73AA" w:rsidRPr="00D93A3F" w:rsidRDefault="00EF73AA" w:rsidP="00EF73AA">
      <w:pPr>
        <w:numPr>
          <w:ilvl w:val="0"/>
          <w:numId w:val="3"/>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Vanička + 2 čiary</w:t>
      </w:r>
      <w:r w:rsidRPr="00D93A3F">
        <w:rPr>
          <w:rFonts w:ascii="Times New Roman" w:hAnsi="Times New Roman" w:cs="Times New Roman"/>
          <w:color w:val="222222"/>
          <w:sz w:val="24"/>
          <w:szCs w:val="24"/>
        </w:rPr>
        <w:t>: Treba zvoliť veľmi šetrné pranie, mierne pláchanie aj žmýkanie. Textílie nemožno žmýkať ručne.</w:t>
      </w:r>
    </w:p>
    <w:p w:rsidR="00EF73AA" w:rsidRPr="00D93A3F" w:rsidRDefault="00EF73AA" w:rsidP="00EF73AA">
      <w:pPr>
        <w:pStyle w:val="Nadpis2"/>
        <w:shd w:val="clear" w:color="auto" w:fill="F8F8F8"/>
        <w:spacing w:before="300" w:after="150" w:line="264" w:lineRule="atLeast"/>
        <w:rPr>
          <w:rFonts w:ascii="Times New Roman" w:hAnsi="Times New Roman" w:cs="Times New Roman"/>
          <w:bCs w:val="0"/>
          <w:color w:val="000000"/>
          <w:sz w:val="24"/>
          <w:szCs w:val="24"/>
        </w:rPr>
      </w:pPr>
      <w:r w:rsidRPr="00D93A3F">
        <w:rPr>
          <w:rFonts w:ascii="Times New Roman" w:hAnsi="Times New Roman" w:cs="Times New Roman"/>
          <w:bCs w:val="0"/>
          <w:color w:val="000000"/>
          <w:sz w:val="24"/>
          <w:szCs w:val="24"/>
        </w:rPr>
        <w:t>Symboly pre bielenie</w:t>
      </w:r>
    </w:p>
    <w:p w:rsidR="00EF73AA" w:rsidRPr="00D93A3F" w:rsidRDefault="00EF73AA" w:rsidP="00EF73AA">
      <w:pPr>
        <w:pStyle w:val="Normlnywebov"/>
        <w:shd w:val="clear" w:color="auto" w:fill="F8F8F8"/>
        <w:spacing w:before="0" w:beforeAutospacing="0" w:after="300" w:afterAutospacing="0" w:line="384" w:lineRule="atLeast"/>
        <w:rPr>
          <w:color w:val="222222"/>
        </w:rPr>
      </w:pPr>
      <w:r w:rsidRPr="00D93A3F">
        <w:rPr>
          <w:color w:val="222222"/>
        </w:rPr>
        <w:t>Ak sa na visačke nachádza trojuholník, symboliz</w:t>
      </w:r>
      <w:r>
        <w:rPr>
          <w:color w:val="222222"/>
        </w:rPr>
        <w:t>uje odporúčaný spôsob bielenia.</w:t>
      </w:r>
    </w:p>
    <w:p w:rsidR="00EF73AA" w:rsidRPr="00D93A3F" w:rsidRDefault="00EF73AA" w:rsidP="00EF73AA">
      <w:pPr>
        <w:numPr>
          <w:ilvl w:val="0"/>
          <w:numId w:val="4"/>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Trojuholník: </w:t>
      </w:r>
      <w:r w:rsidRPr="00D93A3F">
        <w:rPr>
          <w:rFonts w:ascii="Times New Roman" w:hAnsi="Times New Roman" w:cs="Times New Roman"/>
          <w:color w:val="222222"/>
          <w:sz w:val="24"/>
          <w:szCs w:val="24"/>
        </w:rPr>
        <w:t>Odev môžete bieliť všetkými spôsobmi.</w:t>
      </w:r>
    </w:p>
    <w:p w:rsidR="00EF73AA" w:rsidRPr="00D93A3F" w:rsidRDefault="00EF73AA" w:rsidP="00EF73AA">
      <w:pPr>
        <w:numPr>
          <w:ilvl w:val="0"/>
          <w:numId w:val="4"/>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Trojuholník s písmenami CL:</w:t>
      </w:r>
      <w:r w:rsidRPr="00D93A3F">
        <w:rPr>
          <w:rFonts w:ascii="Times New Roman" w:hAnsi="Times New Roman" w:cs="Times New Roman"/>
          <w:color w:val="222222"/>
          <w:sz w:val="24"/>
          <w:szCs w:val="24"/>
        </w:rPr>
        <w:t> Oblečenie je povolené bieliť chlórom.</w:t>
      </w:r>
    </w:p>
    <w:p w:rsidR="00EF73AA" w:rsidRPr="00D93A3F" w:rsidRDefault="00EF73AA" w:rsidP="00EF73AA">
      <w:pPr>
        <w:numPr>
          <w:ilvl w:val="0"/>
          <w:numId w:val="4"/>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Trojuholník s dvomi čiarkami:</w:t>
      </w:r>
      <w:r w:rsidRPr="00D93A3F">
        <w:rPr>
          <w:rFonts w:ascii="Times New Roman" w:hAnsi="Times New Roman" w:cs="Times New Roman"/>
          <w:color w:val="222222"/>
          <w:sz w:val="24"/>
          <w:szCs w:val="24"/>
        </w:rPr>
        <w:t> Šatstvo sa môže bieliť, nie však chlórom.</w:t>
      </w:r>
    </w:p>
    <w:p w:rsidR="00EF73AA" w:rsidRPr="00D93A3F" w:rsidRDefault="00EF73AA" w:rsidP="00EF73AA">
      <w:pPr>
        <w:numPr>
          <w:ilvl w:val="0"/>
          <w:numId w:val="4"/>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Prekrížený trojuholník:</w:t>
      </w:r>
      <w:r w:rsidRPr="00D93A3F">
        <w:rPr>
          <w:rFonts w:ascii="Times New Roman" w:hAnsi="Times New Roman" w:cs="Times New Roman"/>
          <w:color w:val="222222"/>
          <w:sz w:val="24"/>
          <w:szCs w:val="24"/>
        </w:rPr>
        <w:t> Odev sa nemôže bieliť.</w:t>
      </w:r>
    </w:p>
    <w:p w:rsidR="00EF73AA" w:rsidRPr="00D93A3F" w:rsidRDefault="00EF73AA" w:rsidP="00EF73AA">
      <w:pPr>
        <w:pStyle w:val="Nadpis2"/>
        <w:shd w:val="clear" w:color="auto" w:fill="F8F8F8"/>
        <w:spacing w:before="300" w:after="150" w:line="264" w:lineRule="atLeast"/>
        <w:rPr>
          <w:rFonts w:ascii="Times New Roman" w:hAnsi="Times New Roman" w:cs="Times New Roman"/>
          <w:bCs w:val="0"/>
          <w:color w:val="000000"/>
          <w:sz w:val="24"/>
          <w:szCs w:val="24"/>
        </w:rPr>
      </w:pPr>
      <w:r w:rsidRPr="00D93A3F">
        <w:rPr>
          <w:rFonts w:ascii="Times New Roman" w:hAnsi="Times New Roman" w:cs="Times New Roman"/>
          <w:bCs w:val="0"/>
          <w:color w:val="000000"/>
          <w:sz w:val="24"/>
          <w:szCs w:val="24"/>
        </w:rPr>
        <w:t>Symboly chemického čistenia</w:t>
      </w:r>
    </w:p>
    <w:p w:rsidR="00EF73AA" w:rsidRPr="00D93A3F" w:rsidRDefault="00EF73AA" w:rsidP="00EF73AA">
      <w:pPr>
        <w:pStyle w:val="Normlnywebov"/>
        <w:shd w:val="clear" w:color="auto" w:fill="F8F8F8"/>
        <w:spacing w:before="0" w:beforeAutospacing="0" w:after="300" w:afterAutospacing="0" w:line="384" w:lineRule="atLeast"/>
        <w:rPr>
          <w:color w:val="222222"/>
        </w:rPr>
      </w:pPr>
      <w:r w:rsidRPr="00D93A3F">
        <w:rPr>
          <w:color w:val="222222"/>
        </w:rPr>
        <w:t>Krúžok sa vzťahuje k suchému, chemickému čisteniu, podľa miery znečistenia je možné ich vzájomne kombinovať. Písmenká P a F označujú rozpúšťadlá, ktoré používajú čistiarne pri suchom čistení. Písmeno W označuje čistenie za mokra.</w:t>
      </w:r>
    </w:p>
    <w:p w:rsidR="00EF73AA" w:rsidRPr="00D93A3F" w:rsidRDefault="00EF73AA" w:rsidP="00EF73AA">
      <w:pPr>
        <w:numPr>
          <w:ilvl w:val="0"/>
          <w:numId w:val="5"/>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Kruh:</w:t>
      </w:r>
      <w:r w:rsidRPr="00D93A3F">
        <w:rPr>
          <w:rFonts w:ascii="Times New Roman" w:hAnsi="Times New Roman" w:cs="Times New Roman"/>
          <w:color w:val="222222"/>
          <w:sz w:val="24"/>
          <w:szCs w:val="24"/>
        </w:rPr>
        <w:t> Odev môžete čistiť všetkými typmi chemických čistiacich prostriedkov.</w:t>
      </w:r>
    </w:p>
    <w:p w:rsidR="00EF73AA" w:rsidRPr="00D93A3F" w:rsidRDefault="00EF73AA" w:rsidP="00EF73AA">
      <w:pPr>
        <w:numPr>
          <w:ilvl w:val="0"/>
          <w:numId w:val="5"/>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Prekrížený kruh:</w:t>
      </w:r>
      <w:r w:rsidRPr="00D93A3F">
        <w:rPr>
          <w:rFonts w:ascii="Times New Roman" w:hAnsi="Times New Roman" w:cs="Times New Roman"/>
          <w:color w:val="222222"/>
          <w:sz w:val="24"/>
          <w:szCs w:val="24"/>
        </w:rPr>
        <w:t> Chemické čistenie nie je povolené, mohlo by kus oblečenia poškodiť.</w:t>
      </w:r>
    </w:p>
    <w:p w:rsidR="00EF73AA" w:rsidRPr="00D93A3F" w:rsidRDefault="00EF73AA" w:rsidP="00EF73AA">
      <w:pPr>
        <w:numPr>
          <w:ilvl w:val="0"/>
          <w:numId w:val="5"/>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lastRenderedPageBreak/>
        <w:t>Kruh + A:</w:t>
      </w:r>
      <w:r w:rsidRPr="00D93A3F">
        <w:rPr>
          <w:rFonts w:ascii="Times New Roman" w:hAnsi="Times New Roman" w:cs="Times New Roman"/>
          <w:color w:val="222222"/>
          <w:sz w:val="24"/>
          <w:szCs w:val="24"/>
        </w:rPr>
        <w:t> Pranie je povolené so všetkými typmi pracích prostriedkov.</w:t>
      </w:r>
    </w:p>
    <w:p w:rsidR="00EF73AA" w:rsidRPr="00D93A3F" w:rsidRDefault="00EF73AA" w:rsidP="00EF73AA">
      <w:pPr>
        <w:numPr>
          <w:ilvl w:val="0"/>
          <w:numId w:val="5"/>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Kruh + F:</w:t>
      </w:r>
      <w:r w:rsidRPr="00D93A3F">
        <w:rPr>
          <w:rFonts w:ascii="Times New Roman" w:hAnsi="Times New Roman" w:cs="Times New Roman"/>
          <w:color w:val="222222"/>
          <w:sz w:val="24"/>
          <w:szCs w:val="24"/>
        </w:rPr>
        <w:t> Odev sa môže čistiť uhľovodíkovými rozpúšťadlami.</w:t>
      </w:r>
    </w:p>
    <w:p w:rsidR="00EF73AA" w:rsidRPr="00D93A3F" w:rsidRDefault="00EF73AA" w:rsidP="00EF73AA">
      <w:pPr>
        <w:numPr>
          <w:ilvl w:val="0"/>
          <w:numId w:val="5"/>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Kruh + F + čiary:</w:t>
      </w:r>
      <w:r w:rsidRPr="00D93A3F">
        <w:rPr>
          <w:rFonts w:ascii="Times New Roman" w:hAnsi="Times New Roman" w:cs="Times New Roman"/>
          <w:color w:val="222222"/>
          <w:sz w:val="24"/>
          <w:szCs w:val="24"/>
        </w:rPr>
        <w:t> Čistenie uhľovodíkovými rozpúšťadlami s obmedzeným pridaním vody, potrebné je šetrné mechanické zaobchádzanie. Čistiť a sušiť treba odev pri nízkych teplotách, samoobslužné čistenie je zakázané.</w:t>
      </w:r>
    </w:p>
    <w:p w:rsidR="00EF73AA" w:rsidRPr="00D93A3F" w:rsidRDefault="00EF73AA" w:rsidP="00EF73AA">
      <w:pPr>
        <w:numPr>
          <w:ilvl w:val="0"/>
          <w:numId w:val="5"/>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Kruh + P:</w:t>
      </w:r>
      <w:r w:rsidRPr="00D93A3F">
        <w:rPr>
          <w:rFonts w:ascii="Times New Roman" w:hAnsi="Times New Roman" w:cs="Times New Roman"/>
          <w:color w:val="222222"/>
          <w:sz w:val="24"/>
          <w:szCs w:val="24"/>
        </w:rPr>
        <w:t xml:space="preserve"> Symbol značí suché čistenie, je zakázané používať rozpúšťadlá, výnimkou je </w:t>
      </w:r>
      <w:proofErr w:type="spellStart"/>
      <w:r w:rsidRPr="00D93A3F">
        <w:rPr>
          <w:rFonts w:ascii="Times New Roman" w:hAnsi="Times New Roman" w:cs="Times New Roman"/>
          <w:color w:val="222222"/>
          <w:sz w:val="24"/>
          <w:szCs w:val="24"/>
        </w:rPr>
        <w:t>tetrachlóretylén</w:t>
      </w:r>
      <w:proofErr w:type="spellEnd"/>
      <w:r w:rsidRPr="00D93A3F">
        <w:rPr>
          <w:rFonts w:ascii="Times New Roman" w:hAnsi="Times New Roman" w:cs="Times New Roman"/>
          <w:color w:val="222222"/>
          <w:sz w:val="24"/>
          <w:szCs w:val="24"/>
        </w:rPr>
        <w:t>.</w:t>
      </w:r>
    </w:p>
    <w:p w:rsidR="00EF73AA" w:rsidRPr="00D93A3F" w:rsidRDefault="00EF73AA" w:rsidP="00EF73AA">
      <w:pPr>
        <w:numPr>
          <w:ilvl w:val="0"/>
          <w:numId w:val="6"/>
        </w:numPr>
        <w:shd w:val="clear" w:color="auto" w:fill="F8F8F8"/>
        <w:spacing w:before="100" w:beforeAutospacing="1" w:after="100" w:afterAutospacing="1" w:line="384"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Kruh + P + čiary:</w:t>
      </w:r>
      <w:r w:rsidRPr="00D93A3F">
        <w:rPr>
          <w:rFonts w:ascii="Times New Roman" w:hAnsi="Times New Roman" w:cs="Times New Roman"/>
          <w:color w:val="222222"/>
          <w:sz w:val="24"/>
          <w:szCs w:val="24"/>
        </w:rPr>
        <w:t xml:space="preserve"> Povolené je suché čistenie bez použitia rozpúšťadiel s výnimkou </w:t>
      </w:r>
      <w:proofErr w:type="spellStart"/>
      <w:r w:rsidRPr="00D93A3F">
        <w:rPr>
          <w:rFonts w:ascii="Times New Roman" w:hAnsi="Times New Roman" w:cs="Times New Roman"/>
          <w:color w:val="222222"/>
          <w:sz w:val="24"/>
          <w:szCs w:val="24"/>
        </w:rPr>
        <w:t>tetrachlóretylénu</w:t>
      </w:r>
      <w:proofErr w:type="spellEnd"/>
      <w:r w:rsidRPr="00D93A3F">
        <w:rPr>
          <w:rFonts w:ascii="Times New Roman" w:hAnsi="Times New Roman" w:cs="Times New Roman"/>
          <w:color w:val="222222"/>
          <w:sz w:val="24"/>
          <w:szCs w:val="24"/>
        </w:rPr>
        <w:t>. Odporúča sa šetrné mechanické zaobchádzanie, čistiť a sušiť treba odev pri nižších teplotách. Samoobslužné čistenie je zakázané.</w:t>
      </w:r>
    </w:p>
    <w:p w:rsidR="00EF73AA" w:rsidRPr="00D93A3F" w:rsidRDefault="00EF73AA" w:rsidP="00EF73AA">
      <w:pPr>
        <w:numPr>
          <w:ilvl w:val="0"/>
          <w:numId w:val="6"/>
        </w:numPr>
        <w:shd w:val="clear" w:color="auto" w:fill="F8F8F8"/>
        <w:spacing w:before="100" w:beforeAutospacing="1" w:after="100" w:afterAutospacing="1" w:line="384"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Kruh + W: </w:t>
      </w:r>
      <w:r w:rsidRPr="00D93A3F">
        <w:rPr>
          <w:rFonts w:ascii="Times New Roman" w:hAnsi="Times New Roman" w:cs="Times New Roman"/>
          <w:color w:val="222222"/>
          <w:sz w:val="24"/>
          <w:szCs w:val="24"/>
        </w:rPr>
        <w:t>Odev možno čistiť zamokra. Ak je pri symbole jedna či dve čiary, treba dbať na šetrné mechanické zaobchádzanie a čistiť a prať ho pri nízkych teplotách.</w:t>
      </w:r>
    </w:p>
    <w:p w:rsidR="00EF73AA" w:rsidRPr="00D93A3F" w:rsidRDefault="00EF73AA" w:rsidP="00EF73AA">
      <w:pPr>
        <w:numPr>
          <w:ilvl w:val="0"/>
          <w:numId w:val="6"/>
        </w:numPr>
        <w:shd w:val="clear" w:color="auto" w:fill="F8F8F8"/>
        <w:spacing w:before="100" w:beforeAutospacing="1" w:after="100" w:afterAutospacing="1" w:line="384"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Kruh + W + čiary: </w:t>
      </w:r>
      <w:r w:rsidRPr="00D93A3F">
        <w:rPr>
          <w:rFonts w:ascii="Times New Roman" w:hAnsi="Times New Roman" w:cs="Times New Roman"/>
          <w:color w:val="222222"/>
          <w:sz w:val="24"/>
          <w:szCs w:val="24"/>
        </w:rPr>
        <w:t>Povolené je profesionálne mokré čistenie, proces by mal byť šetrný.</w:t>
      </w:r>
    </w:p>
    <w:p w:rsidR="00EF73AA" w:rsidRPr="00D93A3F" w:rsidRDefault="00EF73AA" w:rsidP="00EF73AA">
      <w:pPr>
        <w:numPr>
          <w:ilvl w:val="0"/>
          <w:numId w:val="6"/>
        </w:numPr>
        <w:shd w:val="clear" w:color="auto" w:fill="F8F8F8"/>
        <w:spacing w:before="100" w:beforeAutospacing="1" w:after="100" w:afterAutospacing="1" w:line="384"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Prekrížený kruh s písmenom W: </w:t>
      </w:r>
      <w:r w:rsidRPr="00D93A3F">
        <w:rPr>
          <w:rFonts w:ascii="Times New Roman" w:hAnsi="Times New Roman" w:cs="Times New Roman"/>
          <w:color w:val="222222"/>
          <w:sz w:val="24"/>
          <w:szCs w:val="24"/>
        </w:rPr>
        <w:t>Čistenie za mokra je zakázané.</w:t>
      </w:r>
    </w:p>
    <w:p w:rsidR="00EF73AA" w:rsidRPr="00D93A3F" w:rsidRDefault="00EF73AA" w:rsidP="00EF73AA">
      <w:pPr>
        <w:pStyle w:val="Nadpis2"/>
        <w:shd w:val="clear" w:color="auto" w:fill="F8F8F8"/>
        <w:spacing w:before="300" w:after="150" w:line="264" w:lineRule="atLeast"/>
        <w:rPr>
          <w:rFonts w:ascii="Times New Roman" w:hAnsi="Times New Roman" w:cs="Times New Roman"/>
          <w:bCs w:val="0"/>
          <w:color w:val="000000"/>
          <w:sz w:val="24"/>
          <w:szCs w:val="24"/>
        </w:rPr>
      </w:pPr>
      <w:r w:rsidRPr="00D93A3F">
        <w:rPr>
          <w:rFonts w:ascii="Times New Roman" w:hAnsi="Times New Roman" w:cs="Times New Roman"/>
          <w:bCs w:val="0"/>
          <w:color w:val="000000"/>
          <w:sz w:val="24"/>
          <w:szCs w:val="24"/>
        </w:rPr>
        <w:t>Symboly pre sušenie</w:t>
      </w:r>
    </w:p>
    <w:p w:rsidR="00EF73AA" w:rsidRPr="00D93A3F" w:rsidRDefault="00EF73AA" w:rsidP="00EF73AA">
      <w:pPr>
        <w:numPr>
          <w:ilvl w:val="0"/>
          <w:numId w:val="7"/>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Samotný štvorec</w:t>
      </w:r>
      <w:r w:rsidRPr="00D93A3F">
        <w:rPr>
          <w:rFonts w:ascii="Times New Roman" w:hAnsi="Times New Roman" w:cs="Times New Roman"/>
          <w:color w:val="222222"/>
          <w:sz w:val="24"/>
          <w:szCs w:val="24"/>
        </w:rPr>
        <w:t> značí, že odev môžete sušiť na vzduchu. Pokiaľ je v ňom krúžok, daný kus oblečenia môžete sušiť v bubnovej sušičke.</w:t>
      </w:r>
    </w:p>
    <w:p w:rsidR="00EF73AA" w:rsidRPr="00D93A3F" w:rsidRDefault="00EF73AA" w:rsidP="00EF73AA">
      <w:pPr>
        <w:numPr>
          <w:ilvl w:val="0"/>
          <w:numId w:val="7"/>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Štvorec s kruhom + bodka: </w:t>
      </w:r>
      <w:r w:rsidRPr="00D93A3F">
        <w:rPr>
          <w:rFonts w:ascii="Times New Roman" w:hAnsi="Times New Roman" w:cs="Times New Roman"/>
          <w:color w:val="222222"/>
          <w:sz w:val="24"/>
          <w:szCs w:val="24"/>
        </w:rPr>
        <w:t>Odev môžete sušiť v bubnovej sušičke za použitia nízkych teplôt.</w:t>
      </w:r>
    </w:p>
    <w:p w:rsidR="00EF73AA" w:rsidRPr="00D93A3F" w:rsidRDefault="00EF73AA" w:rsidP="00EF73AA">
      <w:pPr>
        <w:numPr>
          <w:ilvl w:val="0"/>
          <w:numId w:val="7"/>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Štvorec s kruhom + 2 bodky:</w:t>
      </w:r>
      <w:r w:rsidRPr="00D93A3F">
        <w:rPr>
          <w:rFonts w:ascii="Times New Roman" w:hAnsi="Times New Roman" w:cs="Times New Roman"/>
          <w:color w:val="222222"/>
          <w:sz w:val="24"/>
          <w:szCs w:val="24"/>
        </w:rPr>
        <w:t> Oblečenie môžete sušiť v bubnovej sušičke pri bežnej teplote.</w:t>
      </w:r>
    </w:p>
    <w:p w:rsidR="00EF73AA" w:rsidRPr="00D93A3F" w:rsidRDefault="00EF73AA" w:rsidP="00EF73AA">
      <w:pPr>
        <w:numPr>
          <w:ilvl w:val="0"/>
          <w:numId w:val="7"/>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Prekrížený štvorec s kruhom:</w:t>
      </w:r>
      <w:r w:rsidRPr="00D93A3F">
        <w:rPr>
          <w:rFonts w:ascii="Times New Roman" w:hAnsi="Times New Roman" w:cs="Times New Roman"/>
          <w:color w:val="222222"/>
          <w:sz w:val="24"/>
          <w:szCs w:val="24"/>
        </w:rPr>
        <w:t> Sušenie v bubnovej sušičke je zakázané.</w:t>
      </w:r>
    </w:p>
    <w:p w:rsidR="00EF73AA" w:rsidRPr="00D93A3F" w:rsidRDefault="00EF73AA" w:rsidP="00EF73AA">
      <w:pPr>
        <w:numPr>
          <w:ilvl w:val="0"/>
          <w:numId w:val="7"/>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Štvorec + oblúčik:</w:t>
      </w:r>
      <w:r w:rsidRPr="00D93A3F">
        <w:rPr>
          <w:rFonts w:ascii="Times New Roman" w:hAnsi="Times New Roman" w:cs="Times New Roman"/>
          <w:color w:val="222222"/>
          <w:sz w:val="24"/>
          <w:szCs w:val="24"/>
        </w:rPr>
        <w:t> Odev môžete sušiť zavesený na šnúre.</w:t>
      </w:r>
    </w:p>
    <w:p w:rsidR="00EF73AA" w:rsidRPr="00D93A3F" w:rsidRDefault="00EF73AA" w:rsidP="00EF73AA">
      <w:pPr>
        <w:numPr>
          <w:ilvl w:val="0"/>
          <w:numId w:val="7"/>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Štvorec + vodorovná čiara: </w:t>
      </w:r>
      <w:r w:rsidRPr="00D93A3F">
        <w:rPr>
          <w:rFonts w:ascii="Times New Roman" w:hAnsi="Times New Roman" w:cs="Times New Roman"/>
          <w:color w:val="222222"/>
          <w:sz w:val="24"/>
          <w:szCs w:val="24"/>
        </w:rPr>
        <w:t>Takto označené šatstvo sušte rozložené na podložke, nie zavesené na šnúre.</w:t>
      </w:r>
    </w:p>
    <w:p w:rsidR="00EF73AA" w:rsidRPr="00D93A3F" w:rsidRDefault="00EF73AA" w:rsidP="00EF73AA">
      <w:pPr>
        <w:numPr>
          <w:ilvl w:val="0"/>
          <w:numId w:val="7"/>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Štvorec + 3 zvislé čiary:</w:t>
      </w:r>
      <w:r w:rsidRPr="00D93A3F">
        <w:rPr>
          <w:rFonts w:ascii="Times New Roman" w:hAnsi="Times New Roman" w:cs="Times New Roman"/>
          <w:color w:val="222222"/>
          <w:sz w:val="24"/>
          <w:szCs w:val="24"/>
        </w:rPr>
        <w:t> Odev sa odporúča sušiť odkvapkaním.</w:t>
      </w:r>
    </w:p>
    <w:p w:rsidR="00EF73AA" w:rsidRPr="00D93A3F" w:rsidRDefault="00EF73AA" w:rsidP="00EF73AA">
      <w:pPr>
        <w:numPr>
          <w:ilvl w:val="0"/>
          <w:numId w:val="7"/>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Štvorec + 2 diagonálne čiary v rohu: </w:t>
      </w:r>
      <w:r w:rsidRPr="00D93A3F">
        <w:rPr>
          <w:rFonts w:ascii="Times New Roman" w:hAnsi="Times New Roman" w:cs="Times New Roman"/>
          <w:color w:val="222222"/>
          <w:sz w:val="24"/>
          <w:szCs w:val="24"/>
        </w:rPr>
        <w:t>Vhodné je sušenie v tieni.</w:t>
      </w:r>
    </w:p>
    <w:p w:rsidR="00EF73AA" w:rsidRPr="00D93A3F" w:rsidRDefault="00EF73AA" w:rsidP="00EF73AA">
      <w:pPr>
        <w:numPr>
          <w:ilvl w:val="0"/>
          <w:numId w:val="7"/>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Štvorec + 2 diagonálne čiary v rohu + oblúčik:</w:t>
      </w:r>
      <w:r w:rsidRPr="00D93A3F">
        <w:rPr>
          <w:rFonts w:ascii="Times New Roman" w:hAnsi="Times New Roman" w:cs="Times New Roman"/>
          <w:color w:val="222222"/>
          <w:sz w:val="24"/>
          <w:szCs w:val="24"/>
        </w:rPr>
        <w:t> Šatstvo sušte v tieni zavesené na šnúre.</w:t>
      </w:r>
    </w:p>
    <w:p w:rsidR="00EF73AA" w:rsidRPr="00D93A3F" w:rsidRDefault="00EF73AA" w:rsidP="00EF73AA">
      <w:pPr>
        <w:numPr>
          <w:ilvl w:val="0"/>
          <w:numId w:val="7"/>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Štvorec + 2 diagonálne čiary v rohu + vodorovná čiara:</w:t>
      </w:r>
      <w:r w:rsidRPr="00D93A3F">
        <w:rPr>
          <w:rFonts w:ascii="Times New Roman" w:hAnsi="Times New Roman" w:cs="Times New Roman"/>
          <w:color w:val="222222"/>
          <w:sz w:val="24"/>
          <w:szCs w:val="24"/>
        </w:rPr>
        <w:t> Odev sušte v tieni rozložený na podložke.</w:t>
      </w:r>
    </w:p>
    <w:p w:rsidR="00EF73AA" w:rsidRPr="00D93A3F" w:rsidRDefault="00EF73AA" w:rsidP="00EF73AA">
      <w:pPr>
        <w:numPr>
          <w:ilvl w:val="0"/>
          <w:numId w:val="7"/>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Štvorec + 2 diagonálne čiary v rohu + 3 zvislé čiary:</w:t>
      </w:r>
      <w:r w:rsidRPr="00D93A3F">
        <w:rPr>
          <w:rFonts w:ascii="Times New Roman" w:hAnsi="Times New Roman" w:cs="Times New Roman"/>
          <w:color w:val="222222"/>
          <w:sz w:val="24"/>
          <w:szCs w:val="24"/>
        </w:rPr>
        <w:t> Takto označené oblečenie sušte v tieni odkvapkaním.</w:t>
      </w:r>
    </w:p>
    <w:p w:rsidR="00EF73AA" w:rsidRPr="00D93A3F" w:rsidRDefault="00EF73AA" w:rsidP="00EF73AA">
      <w:pPr>
        <w:pStyle w:val="Nadpis2"/>
        <w:shd w:val="clear" w:color="auto" w:fill="F8F8F8"/>
        <w:spacing w:before="300" w:after="150" w:line="264" w:lineRule="atLeast"/>
        <w:rPr>
          <w:rFonts w:ascii="Times New Roman" w:hAnsi="Times New Roman" w:cs="Times New Roman"/>
          <w:bCs w:val="0"/>
          <w:color w:val="000000"/>
          <w:sz w:val="24"/>
          <w:szCs w:val="24"/>
        </w:rPr>
      </w:pPr>
      <w:r w:rsidRPr="00D93A3F">
        <w:rPr>
          <w:rFonts w:ascii="Times New Roman" w:hAnsi="Times New Roman" w:cs="Times New Roman"/>
          <w:bCs w:val="0"/>
          <w:color w:val="000000"/>
          <w:sz w:val="24"/>
          <w:szCs w:val="24"/>
        </w:rPr>
        <w:lastRenderedPageBreak/>
        <w:t>Symboly pre žehlenie</w:t>
      </w:r>
    </w:p>
    <w:p w:rsidR="00EF73AA" w:rsidRPr="00D93A3F" w:rsidRDefault="00EF73AA" w:rsidP="00EF73AA">
      <w:pPr>
        <w:shd w:val="clear" w:color="auto" w:fill="F8F8F8"/>
        <w:rPr>
          <w:rFonts w:ascii="Times New Roman" w:hAnsi="Times New Roman" w:cs="Times New Roman"/>
          <w:color w:val="222222"/>
          <w:sz w:val="24"/>
          <w:szCs w:val="24"/>
        </w:rPr>
      </w:pPr>
      <w:r w:rsidRPr="00D93A3F">
        <w:rPr>
          <w:rFonts w:ascii="Times New Roman" w:hAnsi="Times New Roman" w:cs="Times New Roman"/>
          <w:color w:val="222222"/>
          <w:sz w:val="24"/>
          <w:szCs w:val="24"/>
        </w:rPr>
        <w:t>Obrázok žehličky na štítku značí, že tkaninu môžete žehliť. Bodky vo vnútri symbolu hovoria, pri akej teplote treba dané šatstvo žehliť.</w:t>
      </w:r>
    </w:p>
    <w:p w:rsidR="00EF73AA" w:rsidRPr="00D93A3F" w:rsidRDefault="00EF73AA" w:rsidP="00EF73AA">
      <w:pPr>
        <w:numPr>
          <w:ilvl w:val="0"/>
          <w:numId w:val="8"/>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Prekrížená žehlička: </w:t>
      </w:r>
      <w:r w:rsidRPr="00D93A3F">
        <w:rPr>
          <w:rFonts w:ascii="Times New Roman" w:hAnsi="Times New Roman" w:cs="Times New Roman"/>
          <w:color w:val="222222"/>
          <w:sz w:val="24"/>
          <w:szCs w:val="24"/>
        </w:rPr>
        <w:t>Odev sa nesmie žehliť.</w:t>
      </w:r>
    </w:p>
    <w:p w:rsidR="00EF73AA" w:rsidRPr="00D93A3F" w:rsidRDefault="00EF73AA" w:rsidP="00EF73AA">
      <w:pPr>
        <w:numPr>
          <w:ilvl w:val="0"/>
          <w:numId w:val="8"/>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Žehlička + 1 bodka:</w:t>
      </w:r>
      <w:r w:rsidRPr="00D93A3F">
        <w:rPr>
          <w:rFonts w:ascii="Times New Roman" w:hAnsi="Times New Roman" w:cs="Times New Roman"/>
          <w:color w:val="222222"/>
          <w:sz w:val="24"/>
          <w:szCs w:val="24"/>
        </w:rPr>
        <w:t> Žehlenie je povolené iba pri nízkej teplote, teda do 110 ˚C. Pri naparovaní buďte opatrní.</w:t>
      </w:r>
    </w:p>
    <w:p w:rsidR="00EF73AA" w:rsidRPr="00D93A3F" w:rsidRDefault="00EF73AA" w:rsidP="00EF73AA">
      <w:pPr>
        <w:numPr>
          <w:ilvl w:val="0"/>
          <w:numId w:val="8"/>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Žehlička + 2 bodky: </w:t>
      </w:r>
      <w:r w:rsidRPr="00D93A3F">
        <w:rPr>
          <w:rFonts w:ascii="Times New Roman" w:hAnsi="Times New Roman" w:cs="Times New Roman"/>
          <w:color w:val="222222"/>
          <w:sz w:val="24"/>
          <w:szCs w:val="24"/>
        </w:rPr>
        <w:t>Tkaninu môžete žehliť pri strednej teplote, teplota žehličky môže mať max. 150 ˚C.</w:t>
      </w:r>
    </w:p>
    <w:p w:rsidR="00EF73AA" w:rsidRPr="00D93A3F" w:rsidRDefault="00EF73AA" w:rsidP="00EF73AA">
      <w:pPr>
        <w:numPr>
          <w:ilvl w:val="0"/>
          <w:numId w:val="8"/>
        </w:numPr>
        <w:shd w:val="clear" w:color="auto" w:fill="F8F8F8"/>
        <w:spacing w:before="100" w:beforeAutospacing="1" w:after="100" w:afterAutospacing="1" w:line="360" w:lineRule="atLeast"/>
        <w:rPr>
          <w:rFonts w:ascii="Times New Roman" w:hAnsi="Times New Roman" w:cs="Times New Roman"/>
          <w:color w:val="222222"/>
          <w:sz w:val="24"/>
          <w:szCs w:val="24"/>
        </w:rPr>
      </w:pPr>
      <w:r w:rsidRPr="00D93A3F">
        <w:rPr>
          <w:rStyle w:val="Siln"/>
          <w:rFonts w:ascii="Times New Roman" w:hAnsi="Times New Roman" w:cs="Times New Roman"/>
          <w:color w:val="222222"/>
          <w:sz w:val="24"/>
          <w:szCs w:val="24"/>
        </w:rPr>
        <w:t>Žehlička + 3 bodky:</w:t>
      </w:r>
      <w:r w:rsidRPr="00D93A3F">
        <w:rPr>
          <w:rFonts w:ascii="Times New Roman" w:hAnsi="Times New Roman" w:cs="Times New Roman"/>
          <w:color w:val="222222"/>
          <w:sz w:val="24"/>
          <w:szCs w:val="24"/>
        </w:rPr>
        <w:t> Maximálna povolená teplota žehlenia je 200 ˚C.</w:t>
      </w:r>
    </w:p>
    <w:p w:rsidR="00EF73AA" w:rsidRPr="00D93A3F"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Pr="00D93A3F"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Pr="00C20AFA" w:rsidRDefault="00EF73AA" w:rsidP="00EF73AA">
      <w:pPr>
        <w:shd w:val="clear" w:color="auto" w:fill="FFFFFF"/>
        <w:spacing w:before="100" w:beforeAutospacing="1" w:after="24" w:line="240" w:lineRule="auto"/>
        <w:rPr>
          <w:rFonts w:ascii="Times New Roman" w:hAnsi="Times New Roman" w:cs="Times New Roman"/>
          <w:b/>
          <w:color w:val="202122"/>
          <w:sz w:val="24"/>
          <w:szCs w:val="24"/>
        </w:rPr>
      </w:pPr>
      <w:proofErr w:type="spellStart"/>
      <w:r w:rsidRPr="00C20AFA">
        <w:rPr>
          <w:rFonts w:ascii="Times New Roman" w:hAnsi="Times New Roman" w:cs="Times New Roman"/>
          <w:b/>
          <w:color w:val="202122"/>
          <w:sz w:val="24"/>
          <w:szCs w:val="24"/>
        </w:rPr>
        <w:lastRenderedPageBreak/>
        <w:t>Enviromentálne</w:t>
      </w:r>
      <w:proofErr w:type="spellEnd"/>
      <w:r w:rsidRPr="00C20AFA">
        <w:rPr>
          <w:rFonts w:ascii="Times New Roman" w:hAnsi="Times New Roman" w:cs="Times New Roman"/>
          <w:b/>
          <w:color w:val="202122"/>
          <w:sz w:val="24"/>
          <w:szCs w:val="24"/>
        </w:rPr>
        <w:t xml:space="preserve"> označenie výrobkov</w:t>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sidRPr="00C20AFA">
        <w:rPr>
          <w:rFonts w:ascii="Times New Roman" w:hAnsi="Times New Roman" w:cs="Times New Roman"/>
          <w:color w:val="202122"/>
          <w:sz w:val="24"/>
          <w:szCs w:val="24"/>
        </w:rPr>
        <w:t>Právna norma upravuje podmienky a postup pri</w:t>
      </w:r>
      <w:r>
        <w:rPr>
          <w:rFonts w:ascii="Times New Roman" w:hAnsi="Times New Roman" w:cs="Times New Roman"/>
          <w:color w:val="202122"/>
          <w:sz w:val="24"/>
          <w:szCs w:val="24"/>
        </w:rPr>
        <w:t xml:space="preserve"> udeľovaní a požívaní </w:t>
      </w:r>
      <w:proofErr w:type="spellStart"/>
      <w:r>
        <w:rPr>
          <w:rFonts w:ascii="Times New Roman" w:hAnsi="Times New Roman" w:cs="Times New Roman"/>
          <w:color w:val="202122"/>
          <w:sz w:val="24"/>
          <w:szCs w:val="24"/>
        </w:rPr>
        <w:t>enviromentálnych</w:t>
      </w:r>
      <w:proofErr w:type="spellEnd"/>
      <w:r>
        <w:rPr>
          <w:rFonts w:ascii="Times New Roman" w:hAnsi="Times New Roman" w:cs="Times New Roman"/>
          <w:color w:val="202122"/>
          <w:sz w:val="24"/>
          <w:szCs w:val="24"/>
        </w:rPr>
        <w:t xml:space="preserve"> značiek, ktorými sú:</w:t>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proofErr w:type="spellStart"/>
      <w:r>
        <w:rPr>
          <w:rFonts w:ascii="Times New Roman" w:hAnsi="Times New Roman" w:cs="Times New Roman"/>
          <w:color w:val="202122"/>
          <w:sz w:val="24"/>
          <w:szCs w:val="24"/>
        </w:rPr>
        <w:t>enviromentálna</w:t>
      </w:r>
      <w:proofErr w:type="spellEnd"/>
      <w:r>
        <w:rPr>
          <w:rFonts w:ascii="Times New Roman" w:hAnsi="Times New Roman" w:cs="Times New Roman"/>
          <w:color w:val="202122"/>
          <w:sz w:val="24"/>
          <w:szCs w:val="24"/>
        </w:rPr>
        <w:t xml:space="preserve"> značka „ </w:t>
      </w:r>
      <w:proofErr w:type="spellStart"/>
      <w:r>
        <w:rPr>
          <w:rFonts w:ascii="Times New Roman" w:hAnsi="Times New Roman" w:cs="Times New Roman"/>
          <w:color w:val="202122"/>
          <w:sz w:val="24"/>
          <w:szCs w:val="24"/>
        </w:rPr>
        <w:t>Enviromentálne</w:t>
      </w:r>
      <w:proofErr w:type="spellEnd"/>
      <w:r>
        <w:rPr>
          <w:rFonts w:ascii="Times New Roman" w:hAnsi="Times New Roman" w:cs="Times New Roman"/>
          <w:color w:val="202122"/>
          <w:sz w:val="24"/>
          <w:szCs w:val="24"/>
        </w:rPr>
        <w:t xml:space="preserve"> vhodný výrobok“ </w:t>
      </w:r>
    </w:p>
    <w:p w:rsidR="00EF73AA" w:rsidRPr="00A46019"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noProof/>
          <w:color w:val="202122"/>
          <w:sz w:val="24"/>
          <w:szCs w:val="24"/>
          <w:lang w:eastAsia="sk-SK"/>
        </w:rPr>
        <w:drawing>
          <wp:inline distT="0" distB="0" distL="0" distR="0" wp14:anchorId="4094BA96" wp14:editId="24C6D76C">
            <wp:extent cx="1514475" cy="1428750"/>
            <wp:effectExtent l="0" t="0" r="9525" b="0"/>
            <wp:docPr id="2" name="Obrázok 2" descr="C:\Users\Toshiba\Desktop\stiahnu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stiahnuť.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428750"/>
                    </a:xfrm>
                    <a:prstGeom prst="rect">
                      <a:avLst/>
                    </a:prstGeom>
                    <a:noFill/>
                    <a:ln>
                      <a:noFill/>
                    </a:ln>
                  </pic:spPr>
                </pic:pic>
              </a:graphicData>
            </a:graphic>
          </wp:inline>
        </w:drawing>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proofErr w:type="spellStart"/>
      <w:r>
        <w:rPr>
          <w:rFonts w:ascii="Times New Roman" w:hAnsi="Times New Roman" w:cs="Times New Roman"/>
          <w:color w:val="202122"/>
          <w:sz w:val="24"/>
          <w:szCs w:val="24"/>
        </w:rPr>
        <w:t>enviromentálna</w:t>
      </w:r>
      <w:proofErr w:type="spellEnd"/>
      <w:r>
        <w:rPr>
          <w:rFonts w:ascii="Times New Roman" w:hAnsi="Times New Roman" w:cs="Times New Roman"/>
          <w:color w:val="202122"/>
          <w:sz w:val="24"/>
          <w:szCs w:val="24"/>
        </w:rPr>
        <w:t xml:space="preserve"> značka – „ Európsky kvet „</w:t>
      </w:r>
    </w:p>
    <w:p w:rsidR="00EF73AA" w:rsidRPr="00A46019"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noProof/>
          <w:color w:val="202122"/>
          <w:sz w:val="24"/>
          <w:szCs w:val="24"/>
          <w:lang w:eastAsia="sk-SK"/>
        </w:rPr>
        <w:drawing>
          <wp:inline distT="0" distB="0" distL="0" distR="0" wp14:anchorId="35BECB10" wp14:editId="7380E267">
            <wp:extent cx="1514475" cy="1866900"/>
            <wp:effectExtent l="0" t="0" r="9525" b="0"/>
            <wp:docPr id="4" name="Obrázok 4" descr="C:\Users\Toshiba\Desktop\stiahnuť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stiahnuť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866900"/>
                    </a:xfrm>
                    <a:prstGeom prst="rect">
                      <a:avLst/>
                    </a:prstGeom>
                    <a:noFill/>
                    <a:ln>
                      <a:noFill/>
                    </a:ln>
                  </pic:spPr>
                </pic:pic>
              </a:graphicData>
            </a:graphic>
          </wp:inline>
        </w:drawing>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roofErr w:type="spellStart"/>
      <w:r>
        <w:rPr>
          <w:rFonts w:ascii="Times New Roman" w:hAnsi="Times New Roman" w:cs="Times New Roman"/>
          <w:color w:val="202122"/>
          <w:sz w:val="24"/>
          <w:szCs w:val="24"/>
        </w:rPr>
        <w:t>Enviromentálna</w:t>
      </w:r>
      <w:proofErr w:type="spellEnd"/>
      <w:r>
        <w:rPr>
          <w:rFonts w:ascii="Times New Roman" w:hAnsi="Times New Roman" w:cs="Times New Roman"/>
          <w:color w:val="202122"/>
          <w:sz w:val="24"/>
          <w:szCs w:val="24"/>
        </w:rPr>
        <w:t xml:space="preserve"> značka môže byť udelená len výrobku, ktorého vlastnosti vo významnej miere prispievajú k zlepšeniu životného prostredia. Systém </w:t>
      </w:r>
      <w:proofErr w:type="spellStart"/>
      <w:r>
        <w:rPr>
          <w:rFonts w:ascii="Times New Roman" w:hAnsi="Times New Roman" w:cs="Times New Roman"/>
          <w:color w:val="202122"/>
          <w:sz w:val="24"/>
          <w:szCs w:val="24"/>
        </w:rPr>
        <w:t>enviromentálneho</w:t>
      </w:r>
      <w:proofErr w:type="spellEnd"/>
      <w:r>
        <w:rPr>
          <w:rFonts w:ascii="Times New Roman" w:hAnsi="Times New Roman" w:cs="Times New Roman"/>
          <w:color w:val="202122"/>
          <w:sz w:val="24"/>
          <w:szCs w:val="24"/>
        </w:rPr>
        <w:t xml:space="preserve"> označovania výrobkov má:</w:t>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posilniť prevenciu znečisťovania životného prostredia</w:t>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r w:rsidRPr="00D114D5">
        <w:rPr>
          <w:rFonts w:ascii="Times New Roman" w:hAnsi="Times New Roman" w:cs="Times New Roman"/>
          <w:color w:val="202122"/>
          <w:sz w:val="24"/>
          <w:szCs w:val="24"/>
        </w:rPr>
        <w:t>podporiť rozvoj výroby a spotreby výrobkov, ktoré majú potenciál znížiť negatí</w:t>
      </w:r>
      <w:r>
        <w:rPr>
          <w:rFonts w:ascii="Times New Roman" w:hAnsi="Times New Roman" w:cs="Times New Roman"/>
          <w:color w:val="202122"/>
          <w:sz w:val="24"/>
          <w:szCs w:val="24"/>
        </w:rPr>
        <w:t>vne vplyvy na životné prostredie, znížiť spotrebu energie, ako aj množstva a nebezpečnosti odpadov,</w:t>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zlepšiť informovanosť verejnosti, výrobcov, dovozcov, obchodníkov o </w:t>
      </w:r>
      <w:proofErr w:type="spellStart"/>
      <w:r>
        <w:rPr>
          <w:rFonts w:ascii="Times New Roman" w:hAnsi="Times New Roman" w:cs="Times New Roman"/>
          <w:color w:val="202122"/>
          <w:sz w:val="24"/>
          <w:szCs w:val="24"/>
        </w:rPr>
        <w:t>enviromentálnych</w:t>
      </w:r>
      <w:proofErr w:type="spellEnd"/>
      <w:r>
        <w:rPr>
          <w:rFonts w:ascii="Times New Roman" w:hAnsi="Times New Roman" w:cs="Times New Roman"/>
          <w:color w:val="202122"/>
          <w:sz w:val="24"/>
          <w:szCs w:val="24"/>
        </w:rPr>
        <w:t xml:space="preserve"> vlastnostiach výrobkov, a tým prispieť k efektívnejšiemu využitiu prírodných zdrojov a k vysokej úrovni ochrany životného prostredia.</w:t>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 xml:space="preserve">Národnú </w:t>
      </w:r>
      <w:proofErr w:type="spellStart"/>
      <w:r>
        <w:rPr>
          <w:rFonts w:ascii="Times New Roman" w:hAnsi="Times New Roman" w:cs="Times New Roman"/>
          <w:color w:val="202122"/>
          <w:sz w:val="24"/>
          <w:szCs w:val="24"/>
        </w:rPr>
        <w:t>enviromentálnu</w:t>
      </w:r>
      <w:proofErr w:type="spellEnd"/>
      <w:r>
        <w:rPr>
          <w:rFonts w:ascii="Times New Roman" w:hAnsi="Times New Roman" w:cs="Times New Roman"/>
          <w:color w:val="202122"/>
          <w:sz w:val="24"/>
          <w:szCs w:val="24"/>
        </w:rPr>
        <w:t xml:space="preserve"> značku môže udeliť len Ministerstvo životného prostredia SR.</w:t>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Určovanie skupín výrobkov a osobitných podmienok na udelenie tejto značky upravujú predpisy EÚ.</w:t>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Táto značka sa skladá z dvoch častí:</w:t>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1.časť – obsahuje vyobrazenie značky spolu s registračným číslom</w:t>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lastRenderedPageBreak/>
        <w:t xml:space="preserve">2.časť – obsahuje informácie o dôvodoch udelenia </w:t>
      </w:r>
      <w:proofErr w:type="spellStart"/>
      <w:r>
        <w:rPr>
          <w:rFonts w:ascii="Times New Roman" w:hAnsi="Times New Roman" w:cs="Times New Roman"/>
          <w:color w:val="202122"/>
          <w:sz w:val="24"/>
          <w:szCs w:val="24"/>
        </w:rPr>
        <w:t>enviromentálnej</w:t>
      </w:r>
      <w:proofErr w:type="spellEnd"/>
      <w:r>
        <w:rPr>
          <w:rFonts w:ascii="Times New Roman" w:hAnsi="Times New Roman" w:cs="Times New Roman"/>
          <w:color w:val="202122"/>
          <w:sz w:val="24"/>
          <w:szCs w:val="24"/>
        </w:rPr>
        <w:t xml:space="preserve"> značky ES</w:t>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 xml:space="preserve">Štátnu správu na úseku </w:t>
      </w:r>
      <w:proofErr w:type="spellStart"/>
      <w:r>
        <w:rPr>
          <w:rFonts w:ascii="Times New Roman" w:hAnsi="Times New Roman" w:cs="Times New Roman"/>
          <w:color w:val="202122"/>
          <w:sz w:val="24"/>
          <w:szCs w:val="24"/>
        </w:rPr>
        <w:t>enviromentálneho</w:t>
      </w:r>
      <w:proofErr w:type="spellEnd"/>
      <w:r>
        <w:rPr>
          <w:rFonts w:ascii="Times New Roman" w:hAnsi="Times New Roman" w:cs="Times New Roman"/>
          <w:color w:val="202122"/>
          <w:sz w:val="24"/>
          <w:szCs w:val="24"/>
        </w:rPr>
        <w:t xml:space="preserve"> označovania výrobkov vykonávajú:</w:t>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Ministerstvo životného prostredia SR</w:t>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Slovenská inšpekcia životného  prostredia</w:t>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Označovanie bioproduktov a biopotravín sa vykonáva na základe certifikátu vydaného certifikačným orgánom.</w:t>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Kontrolný ústav zverejňuje register osvedčení spôsobilosti na:</w:t>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Ekologickú výrobu bioproduktov</w:t>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Ekologickú výrobu biopotravín</w:t>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Zber voľne rastúcich rastlín a ich častí</w:t>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Uvádzanie bioproduktov a biopotravín do obehu</w:t>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Na základe certifikátu bioprodukty a biopotraviny možno vykonať označenie:</w:t>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 xml:space="preserve">Písomnou skratkou „ </w:t>
      </w:r>
      <w:proofErr w:type="spellStart"/>
      <w:r>
        <w:rPr>
          <w:rFonts w:ascii="Times New Roman" w:hAnsi="Times New Roman" w:cs="Times New Roman"/>
          <w:color w:val="202122"/>
          <w:sz w:val="24"/>
          <w:szCs w:val="24"/>
        </w:rPr>
        <w:t>bio</w:t>
      </w:r>
      <w:proofErr w:type="spellEnd"/>
      <w:r>
        <w:rPr>
          <w:rFonts w:ascii="Times New Roman" w:hAnsi="Times New Roman" w:cs="Times New Roman"/>
          <w:color w:val="202122"/>
          <w:sz w:val="24"/>
          <w:szCs w:val="24"/>
        </w:rPr>
        <w:t xml:space="preserve"> „ alebo „ </w:t>
      </w:r>
      <w:proofErr w:type="spellStart"/>
      <w:r>
        <w:rPr>
          <w:rFonts w:ascii="Times New Roman" w:hAnsi="Times New Roman" w:cs="Times New Roman"/>
          <w:color w:val="202122"/>
          <w:sz w:val="24"/>
          <w:szCs w:val="24"/>
        </w:rPr>
        <w:t>eko</w:t>
      </w:r>
      <w:proofErr w:type="spellEnd"/>
      <w:r>
        <w:rPr>
          <w:rFonts w:ascii="Times New Roman" w:hAnsi="Times New Roman" w:cs="Times New Roman"/>
          <w:color w:val="202122"/>
          <w:sz w:val="24"/>
          <w:szCs w:val="24"/>
        </w:rPr>
        <w:t xml:space="preserve"> „ a grafickým  znakom</w:t>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Číselným kódom certifikačného orgánu</w:t>
      </w:r>
    </w:p>
    <w:p w:rsidR="00EF73AA" w:rsidRDefault="00EF73AA" w:rsidP="00EF73AA">
      <w:pPr>
        <w:pStyle w:val="Odsekzoznamu"/>
        <w:numPr>
          <w:ilvl w:val="1"/>
          <w:numId w:val="1"/>
        </w:num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color w:val="202122"/>
          <w:sz w:val="24"/>
          <w:szCs w:val="24"/>
        </w:rPr>
        <w:t>Slovami „ vyprodukovaný v ekologickom poľnohospodárstve</w:t>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noProof/>
          <w:color w:val="202122"/>
          <w:sz w:val="24"/>
          <w:szCs w:val="24"/>
          <w:lang w:eastAsia="sk-SK"/>
        </w:rPr>
        <w:drawing>
          <wp:inline distT="0" distB="0" distL="0" distR="0" wp14:anchorId="14E5AA49" wp14:editId="49C271D5">
            <wp:extent cx="1590675" cy="923925"/>
            <wp:effectExtent l="0" t="0" r="9525" b="9525"/>
            <wp:docPr id="6" name="Obrázok 6" descr="C:\Users\Toshiba\Desktop\stiahnu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stiahnuť.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923925"/>
                    </a:xfrm>
                    <a:prstGeom prst="rect">
                      <a:avLst/>
                    </a:prstGeom>
                    <a:noFill/>
                    <a:ln>
                      <a:noFill/>
                    </a:ln>
                  </pic:spPr>
                </pic:pic>
              </a:graphicData>
            </a:graphic>
          </wp:inline>
        </w:drawing>
      </w:r>
      <w:r>
        <w:rPr>
          <w:rFonts w:ascii="Times New Roman" w:hAnsi="Times New Roman" w:cs="Times New Roman"/>
          <w:noProof/>
          <w:color w:val="202122"/>
          <w:sz w:val="24"/>
          <w:szCs w:val="24"/>
          <w:lang w:eastAsia="sk-SK"/>
        </w:rPr>
        <w:drawing>
          <wp:inline distT="0" distB="0" distL="0" distR="0" wp14:anchorId="4395E4E0" wp14:editId="687A3FD0">
            <wp:extent cx="2333625" cy="1609725"/>
            <wp:effectExtent l="0" t="0" r="9525" b="9525"/>
            <wp:docPr id="7" name="Obrázok 7" descr="C:\Users\Toshiba\Desktop\stiahnuť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tiahnuť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1609725"/>
                    </a:xfrm>
                    <a:prstGeom prst="rect">
                      <a:avLst/>
                    </a:prstGeom>
                    <a:noFill/>
                    <a:ln>
                      <a:noFill/>
                    </a:ln>
                  </pic:spPr>
                </pic:pic>
              </a:graphicData>
            </a:graphic>
          </wp:inline>
        </w:drawing>
      </w:r>
    </w:p>
    <w:p w:rsidR="00EF73AA" w:rsidRDefault="00EF73AA" w:rsidP="00EF73AA">
      <w:pPr>
        <w:shd w:val="clear" w:color="auto" w:fill="FFFFFF"/>
        <w:spacing w:before="100" w:beforeAutospacing="1" w:after="24" w:line="240" w:lineRule="auto"/>
        <w:rPr>
          <w:rFonts w:ascii="Times New Roman" w:hAnsi="Times New Roman" w:cs="Times New Roman"/>
          <w:color w:val="202122"/>
          <w:sz w:val="24"/>
          <w:szCs w:val="24"/>
        </w:rPr>
      </w:pPr>
    </w:p>
    <w:p w:rsidR="00EF73AA" w:rsidRPr="00F03FA2" w:rsidRDefault="00EF73AA" w:rsidP="00F03FA2">
      <w:pPr>
        <w:shd w:val="clear" w:color="auto" w:fill="FFFFFF"/>
        <w:spacing w:before="100" w:beforeAutospacing="1" w:after="24" w:line="240" w:lineRule="auto"/>
        <w:rPr>
          <w:rFonts w:ascii="Times New Roman" w:hAnsi="Times New Roman" w:cs="Times New Roman"/>
          <w:color w:val="202122"/>
          <w:sz w:val="24"/>
          <w:szCs w:val="24"/>
        </w:rPr>
      </w:pPr>
      <w:r>
        <w:rPr>
          <w:rFonts w:ascii="Times New Roman" w:hAnsi="Times New Roman" w:cs="Times New Roman"/>
          <w:noProof/>
          <w:color w:val="202122"/>
          <w:sz w:val="24"/>
          <w:szCs w:val="24"/>
          <w:lang w:eastAsia="sk-SK"/>
        </w:rPr>
        <w:drawing>
          <wp:inline distT="0" distB="0" distL="0" distR="0" wp14:anchorId="57DF0F20" wp14:editId="2354134C">
            <wp:extent cx="3657600" cy="2495550"/>
            <wp:effectExtent l="0" t="0" r="0" b="0"/>
            <wp:docPr id="8" name="Obrázok 8" descr="C:\Users\Toshiba\Desktop\stiahnuť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tiahnuť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495550"/>
                    </a:xfrm>
                    <a:prstGeom prst="rect">
                      <a:avLst/>
                    </a:prstGeom>
                    <a:noFill/>
                    <a:ln>
                      <a:noFill/>
                    </a:ln>
                  </pic:spPr>
                </pic:pic>
              </a:graphicData>
            </a:graphic>
          </wp:inline>
        </w:drawing>
      </w:r>
    </w:p>
    <w:p w:rsidR="00F03FA2" w:rsidRDefault="00F03FA2"/>
    <w:p w:rsidR="00F03FA2" w:rsidRPr="00804725" w:rsidRDefault="00F03FA2" w:rsidP="00F03FA2">
      <w:pPr>
        <w:spacing w:after="0" w:line="240" w:lineRule="auto"/>
        <w:rPr>
          <w:rFonts w:ascii="Times New Roman" w:eastAsia="Times New Roman" w:hAnsi="Times New Roman" w:cs="Times New Roman"/>
          <w:b/>
          <w:color w:val="000000"/>
          <w:sz w:val="24"/>
          <w:szCs w:val="24"/>
          <w:lang w:eastAsia="sk-SK"/>
        </w:rPr>
      </w:pPr>
      <w:r w:rsidRPr="00804725">
        <w:rPr>
          <w:rFonts w:ascii="Times New Roman" w:eastAsia="Times New Roman" w:hAnsi="Times New Roman" w:cs="Times New Roman"/>
          <w:b/>
          <w:color w:val="000000"/>
          <w:sz w:val="24"/>
          <w:szCs w:val="24"/>
          <w:lang w:eastAsia="sk-SK"/>
        </w:rPr>
        <w:lastRenderedPageBreak/>
        <w:t>Tovaroznalectvo II. ročník</w:t>
      </w:r>
    </w:p>
    <w:p w:rsidR="00F03FA2" w:rsidRPr="00804725" w:rsidRDefault="00F03FA2" w:rsidP="00F03FA2">
      <w:pPr>
        <w:spacing w:after="0" w:line="240" w:lineRule="auto"/>
        <w:rPr>
          <w:rFonts w:ascii="Times New Roman" w:eastAsia="Times New Roman" w:hAnsi="Times New Roman" w:cs="Times New Roman"/>
          <w:b/>
          <w:color w:val="000000"/>
          <w:sz w:val="24"/>
          <w:szCs w:val="24"/>
          <w:lang w:eastAsia="sk-SK"/>
        </w:rPr>
      </w:pPr>
      <w:r w:rsidRPr="00804725">
        <w:rPr>
          <w:rFonts w:ascii="Times New Roman" w:eastAsia="Times New Roman" w:hAnsi="Times New Roman" w:cs="Times New Roman"/>
          <w:b/>
          <w:color w:val="000000"/>
          <w:sz w:val="24"/>
          <w:szCs w:val="24"/>
          <w:lang w:eastAsia="sk-SK"/>
        </w:rPr>
        <w:t>Téma</w:t>
      </w:r>
      <w:r w:rsidR="00804725" w:rsidRPr="00804725">
        <w:rPr>
          <w:rFonts w:ascii="Times New Roman" w:eastAsia="Times New Roman" w:hAnsi="Times New Roman" w:cs="Times New Roman"/>
          <w:b/>
          <w:color w:val="000000"/>
          <w:sz w:val="24"/>
          <w:szCs w:val="24"/>
          <w:lang w:eastAsia="sk-SK"/>
        </w:rPr>
        <w:t>: Význam mäsa vo výžive.</w:t>
      </w:r>
    </w:p>
    <w:p w:rsidR="00804725" w:rsidRPr="00804725" w:rsidRDefault="00804725" w:rsidP="00F03FA2">
      <w:pPr>
        <w:spacing w:after="0" w:line="240" w:lineRule="auto"/>
        <w:rPr>
          <w:rFonts w:ascii="Times New Roman" w:eastAsia="Times New Roman" w:hAnsi="Times New Roman" w:cs="Times New Roman"/>
          <w:b/>
          <w:color w:val="000000"/>
          <w:sz w:val="24"/>
          <w:szCs w:val="24"/>
          <w:lang w:eastAsia="sk-SK"/>
        </w:rPr>
      </w:pPr>
      <w:r w:rsidRPr="00804725">
        <w:rPr>
          <w:rFonts w:ascii="Times New Roman" w:eastAsia="Times New Roman" w:hAnsi="Times New Roman" w:cs="Times New Roman"/>
          <w:b/>
          <w:color w:val="000000"/>
          <w:sz w:val="24"/>
          <w:szCs w:val="24"/>
          <w:lang w:eastAsia="sk-SK"/>
        </w:rPr>
        <w:t xml:space="preserve">            Mäso jatočných zvierat.</w:t>
      </w:r>
    </w:p>
    <w:p w:rsidR="00804725" w:rsidRDefault="00804725" w:rsidP="00F03FA2">
      <w:pPr>
        <w:spacing w:after="0" w:line="240" w:lineRule="auto"/>
        <w:rPr>
          <w:rFonts w:ascii="Times New Roman" w:eastAsia="Times New Roman" w:hAnsi="Times New Roman" w:cs="Times New Roman"/>
          <w:color w:val="000000"/>
          <w:sz w:val="24"/>
          <w:szCs w:val="24"/>
          <w:lang w:eastAsia="sk-SK"/>
        </w:rPr>
      </w:pPr>
    </w:p>
    <w:p w:rsidR="00804725" w:rsidRDefault="00804725" w:rsidP="00F03FA2">
      <w:pPr>
        <w:spacing w:after="0" w:line="240" w:lineRule="auto"/>
        <w:rPr>
          <w:rFonts w:ascii="Times New Roman" w:eastAsia="Times New Roman" w:hAnsi="Times New Roman" w:cs="Times New Roman"/>
          <w:color w:val="000000"/>
          <w:sz w:val="24"/>
          <w:szCs w:val="24"/>
          <w:lang w:eastAsia="sk-SK"/>
        </w:rPr>
      </w:pPr>
    </w:p>
    <w:p w:rsidR="00804725" w:rsidRPr="00F03FA2" w:rsidRDefault="00804725" w:rsidP="00F03FA2">
      <w:pPr>
        <w:spacing w:after="0" w:line="240" w:lineRule="auto"/>
        <w:rPr>
          <w:rFonts w:ascii="Times New Roman" w:eastAsia="Times New Roman" w:hAnsi="Times New Roman" w:cs="Times New Roman"/>
          <w:sz w:val="24"/>
          <w:szCs w:val="24"/>
          <w:lang w:eastAsia="sk-SK"/>
        </w:rPr>
      </w:pPr>
    </w:p>
    <w:p w:rsidR="00F03FA2" w:rsidRPr="00F03FA2" w:rsidRDefault="00F03FA2" w:rsidP="00F03FA2">
      <w:pPr>
        <w:spacing w:after="0"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b/>
          <w:bCs/>
          <w:color w:val="000000"/>
          <w:sz w:val="24"/>
          <w:szCs w:val="24"/>
          <w:lang w:eastAsia="sk-SK"/>
        </w:rPr>
        <w:t>VÝZNAM  MÄSA  VO  VÝŽIVE</w:t>
      </w:r>
    </w:p>
    <w:p w:rsidR="00F03FA2" w:rsidRPr="00F03FA2" w:rsidRDefault="00F03FA2" w:rsidP="00F03FA2">
      <w:pPr>
        <w:spacing w:before="240" w:after="240"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noProof/>
          <w:color w:val="000000"/>
          <w:sz w:val="24"/>
          <w:szCs w:val="24"/>
          <w:bdr w:val="none" w:sz="0" w:space="0" w:color="auto" w:frame="1"/>
          <w:lang w:eastAsia="sk-SK"/>
        </w:rPr>
        <w:drawing>
          <wp:inline distT="0" distB="0" distL="0" distR="0">
            <wp:extent cx="2847975" cy="1600200"/>
            <wp:effectExtent l="0" t="0" r="9525" b="0"/>
            <wp:docPr id="11" name="Obrázok 11" descr="Naučte sa pripravovať mäso ako šéfkuchári | Hello T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učte sa pripravovať mäso ako šéfkuchári | Hello Tes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r w:rsidRPr="00F03FA2">
        <w:rPr>
          <w:rFonts w:ascii="Times New Roman" w:eastAsia="Times New Roman" w:hAnsi="Times New Roman" w:cs="Times New Roman"/>
          <w:color w:val="000000"/>
          <w:sz w:val="24"/>
          <w:szCs w:val="24"/>
          <w:lang w:eastAsia="sk-SK"/>
        </w:rPr>
        <w:br/>
        <w:t> </w:t>
      </w:r>
    </w:p>
    <w:p w:rsidR="00F03FA2" w:rsidRPr="00F03FA2" w:rsidRDefault="00F03FA2" w:rsidP="00F03FA2">
      <w:pPr>
        <w:spacing w:before="240" w:after="240"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color w:val="000000"/>
          <w:sz w:val="24"/>
          <w:szCs w:val="24"/>
          <w:lang w:eastAsia="sk-SK"/>
        </w:rPr>
        <w:t>Mäso</w:t>
      </w:r>
      <w:r w:rsidRPr="00F03FA2">
        <w:rPr>
          <w:rFonts w:ascii="Times New Roman" w:eastAsia="Times New Roman" w:hAnsi="Times New Roman" w:cs="Times New Roman"/>
          <w:b/>
          <w:bCs/>
          <w:color w:val="000000"/>
          <w:sz w:val="24"/>
          <w:szCs w:val="24"/>
          <w:lang w:eastAsia="sk-SK"/>
        </w:rPr>
        <w:t> je definované ako požívateľné časti živočíchov určené na výživu ľudí. Hlavnými zložkami mäsa sú voda, bielkoviny a tuky, v menšom podiele mäso obsahuje aj minerálne látky a vitamíny.</w:t>
      </w:r>
      <w:r w:rsidRPr="00F03FA2">
        <w:rPr>
          <w:rFonts w:ascii="Times New Roman" w:eastAsia="Times New Roman" w:hAnsi="Times New Roman" w:cs="Times New Roman"/>
          <w:color w:val="000000"/>
          <w:sz w:val="24"/>
          <w:szCs w:val="24"/>
          <w:lang w:eastAsia="sk-SK"/>
        </w:rPr>
        <w:t xml:space="preserve"> Mäso je z nutričného hľadiska významným zdrojom ľahko stráviteľných plnohodnotných bielkovín, vitamínov (najmä skupiny B), nenasýtených mastných kyselín a minerálnych látok (ako napr. železo, vápnik, zinok) a preto je považované za dôležitú súčasť ľudskej výživy. Konzumácia mäsa je historicky daná spôsobom obživy našich predkov.</w:t>
      </w:r>
    </w:p>
    <w:p w:rsidR="00F03FA2" w:rsidRPr="00F03FA2" w:rsidRDefault="00F03FA2" w:rsidP="00F03FA2">
      <w:pPr>
        <w:spacing w:before="240" w:after="240"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color w:val="000000"/>
          <w:sz w:val="24"/>
          <w:szCs w:val="24"/>
          <w:lang w:eastAsia="sk-SK"/>
        </w:rPr>
        <w:t>Prevažujúcim zdrojom </w:t>
      </w:r>
      <w:r w:rsidRPr="00F03FA2">
        <w:rPr>
          <w:rFonts w:ascii="Times New Roman" w:eastAsia="Times New Roman" w:hAnsi="Times New Roman" w:cs="Times New Roman"/>
          <w:b/>
          <w:bCs/>
          <w:color w:val="000000"/>
          <w:sz w:val="24"/>
          <w:szCs w:val="24"/>
          <w:lang w:eastAsia="sk-SK"/>
        </w:rPr>
        <w:t>mäsa sú hospodársky chované jatočné zvieratá (hovädzí dobytok, ošípané, ovce, kozy, kone a pod.) a jatočná hydina (hrabavá a vodná). Využíva sa lovná zver (jeleň, srnec, diviak, muflón, zajac, bažant a rôzne exotické zvieratá v mieste ich výskytu). Niektoré druhy lovnej zveri sa v súčasnosti aj chovajú. Ďalším zdrojom mäsa sú ryby a množstvo bezstavovcom ako mäkkýše a kôrovce.    </w:t>
      </w:r>
    </w:p>
    <w:p w:rsidR="00F03FA2" w:rsidRPr="00F03FA2" w:rsidRDefault="00F03FA2" w:rsidP="00F03FA2">
      <w:pPr>
        <w:spacing w:before="240" w:after="240"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b/>
          <w:bCs/>
          <w:color w:val="000000"/>
          <w:sz w:val="24"/>
          <w:szCs w:val="24"/>
          <w:lang w:eastAsia="sk-SK"/>
        </w:rPr>
        <w:t>Bielkoviny </w:t>
      </w:r>
      <w:r w:rsidRPr="00F03FA2">
        <w:rPr>
          <w:rFonts w:ascii="Times New Roman" w:eastAsia="Times New Roman" w:hAnsi="Times New Roman" w:cs="Times New Roman"/>
          <w:color w:val="000000"/>
          <w:sz w:val="24"/>
          <w:szCs w:val="24"/>
          <w:lang w:eastAsia="sk-SK"/>
        </w:rPr>
        <w:t>sú z  nutričného hľadiska najcennejšou zložkou mäsa. </w:t>
      </w:r>
    </w:p>
    <w:p w:rsidR="00F03FA2" w:rsidRPr="00F03FA2" w:rsidRDefault="00F03FA2" w:rsidP="00F03FA2">
      <w:pPr>
        <w:spacing w:before="240" w:after="240"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b/>
          <w:bCs/>
          <w:color w:val="000000"/>
          <w:sz w:val="24"/>
          <w:szCs w:val="24"/>
          <w:lang w:eastAsia="sk-SK"/>
        </w:rPr>
        <w:t>Tuky </w:t>
      </w:r>
      <w:r w:rsidRPr="00F03FA2">
        <w:rPr>
          <w:rFonts w:ascii="Times New Roman" w:eastAsia="Times New Roman" w:hAnsi="Times New Roman" w:cs="Times New Roman"/>
          <w:color w:val="000000"/>
          <w:sz w:val="24"/>
          <w:szCs w:val="24"/>
          <w:lang w:eastAsia="sk-SK"/>
        </w:rPr>
        <w:t>v mäse, respektíve v tukových tkanivách, majú rozdielne zloženie v závislosti od živočíšneho druhu, umiestnenia v tele a vonkajších podmienok (klímy, krmiva, spôsobu chovu).</w:t>
      </w:r>
    </w:p>
    <w:p w:rsidR="00F03FA2" w:rsidRPr="00F03FA2" w:rsidRDefault="00F03FA2" w:rsidP="00F03FA2">
      <w:pPr>
        <w:spacing w:before="240" w:after="240"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b/>
          <w:bCs/>
          <w:color w:val="000000"/>
          <w:sz w:val="24"/>
          <w:szCs w:val="24"/>
          <w:lang w:eastAsia="sk-SK"/>
        </w:rPr>
        <w:t>Minerálne látky</w:t>
      </w:r>
      <w:r w:rsidRPr="00F03FA2">
        <w:rPr>
          <w:rFonts w:ascii="Times New Roman" w:eastAsia="Times New Roman" w:hAnsi="Times New Roman" w:cs="Times New Roman"/>
          <w:color w:val="000000"/>
          <w:sz w:val="24"/>
          <w:szCs w:val="24"/>
          <w:lang w:eastAsia="sk-SK"/>
        </w:rPr>
        <w:t> majú špecifickú funkciu z hľadiska metabolizmu. Železo a zinok v mäse sú dobre využiteľné pre ľudský organizmus.   </w:t>
      </w:r>
    </w:p>
    <w:p w:rsidR="00F03FA2" w:rsidRPr="00F03FA2" w:rsidRDefault="00F03FA2" w:rsidP="00F03FA2">
      <w:pPr>
        <w:spacing w:before="240" w:after="240"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b/>
          <w:bCs/>
          <w:color w:val="000000"/>
          <w:sz w:val="24"/>
          <w:szCs w:val="24"/>
          <w:lang w:eastAsia="sk-SK"/>
        </w:rPr>
        <w:t>Vitamíny</w:t>
      </w:r>
      <w:r w:rsidRPr="00F03FA2">
        <w:rPr>
          <w:rFonts w:ascii="Times New Roman" w:eastAsia="Times New Roman" w:hAnsi="Times New Roman" w:cs="Times New Roman"/>
          <w:color w:val="000000"/>
          <w:sz w:val="24"/>
          <w:szCs w:val="24"/>
          <w:lang w:eastAsia="sk-SK"/>
        </w:rPr>
        <w:t xml:space="preserve">, predovšetkým zo skupiny B, sú v mäse obsiahnuté vo významnom množstve.  Popri </w:t>
      </w:r>
      <w:proofErr w:type="spellStart"/>
      <w:r w:rsidRPr="00F03FA2">
        <w:rPr>
          <w:rFonts w:ascii="Times New Roman" w:eastAsia="Times New Roman" w:hAnsi="Times New Roman" w:cs="Times New Roman"/>
          <w:color w:val="000000"/>
          <w:sz w:val="24"/>
          <w:szCs w:val="24"/>
          <w:lang w:eastAsia="sk-SK"/>
        </w:rPr>
        <w:t>tiamínu</w:t>
      </w:r>
      <w:proofErr w:type="spellEnd"/>
      <w:r w:rsidRPr="00F03FA2">
        <w:rPr>
          <w:rFonts w:ascii="Times New Roman" w:eastAsia="Times New Roman" w:hAnsi="Times New Roman" w:cs="Times New Roman"/>
          <w:color w:val="000000"/>
          <w:sz w:val="24"/>
          <w:szCs w:val="24"/>
          <w:lang w:eastAsia="sk-SK"/>
        </w:rPr>
        <w:t xml:space="preserve"> a </w:t>
      </w:r>
      <w:proofErr w:type="spellStart"/>
      <w:r w:rsidRPr="00F03FA2">
        <w:rPr>
          <w:rFonts w:ascii="Times New Roman" w:eastAsia="Times New Roman" w:hAnsi="Times New Roman" w:cs="Times New Roman"/>
          <w:color w:val="000000"/>
          <w:sz w:val="24"/>
          <w:szCs w:val="24"/>
          <w:lang w:eastAsia="sk-SK"/>
        </w:rPr>
        <w:t>riboflavínu</w:t>
      </w:r>
      <w:proofErr w:type="spellEnd"/>
      <w:r w:rsidRPr="00F03FA2">
        <w:rPr>
          <w:rFonts w:ascii="Times New Roman" w:eastAsia="Times New Roman" w:hAnsi="Times New Roman" w:cs="Times New Roman"/>
          <w:color w:val="000000"/>
          <w:sz w:val="24"/>
          <w:szCs w:val="24"/>
          <w:lang w:eastAsia="sk-SK"/>
        </w:rPr>
        <w:t xml:space="preserve"> obsahuje mäso vitamín B</w:t>
      </w:r>
      <w:r w:rsidRPr="00F03FA2">
        <w:rPr>
          <w:rFonts w:ascii="Times New Roman" w:eastAsia="Times New Roman" w:hAnsi="Times New Roman" w:cs="Times New Roman"/>
          <w:color w:val="000000"/>
          <w:sz w:val="14"/>
          <w:szCs w:val="14"/>
          <w:vertAlign w:val="subscript"/>
          <w:lang w:eastAsia="sk-SK"/>
        </w:rPr>
        <w:t>12.</w:t>
      </w:r>
      <w:r w:rsidRPr="00F03FA2">
        <w:rPr>
          <w:rFonts w:ascii="Times New Roman" w:eastAsia="Times New Roman" w:hAnsi="Times New Roman" w:cs="Times New Roman"/>
          <w:color w:val="000000"/>
          <w:sz w:val="24"/>
          <w:szCs w:val="24"/>
          <w:lang w:eastAsia="sk-SK"/>
        </w:rPr>
        <w:t> </w:t>
      </w:r>
    </w:p>
    <w:p w:rsidR="00F03FA2" w:rsidRPr="00F03FA2" w:rsidRDefault="00F03FA2" w:rsidP="00F03FA2">
      <w:pPr>
        <w:spacing w:before="240" w:after="240"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b/>
          <w:bCs/>
          <w:color w:val="000000"/>
          <w:sz w:val="24"/>
          <w:szCs w:val="24"/>
          <w:lang w:eastAsia="sk-SK"/>
        </w:rPr>
        <w:t> Sacharidy </w:t>
      </w:r>
      <w:r w:rsidRPr="00F03FA2">
        <w:rPr>
          <w:rFonts w:ascii="Times New Roman" w:eastAsia="Times New Roman" w:hAnsi="Times New Roman" w:cs="Times New Roman"/>
          <w:color w:val="000000"/>
          <w:sz w:val="24"/>
          <w:szCs w:val="24"/>
          <w:lang w:eastAsia="sk-SK"/>
        </w:rPr>
        <w:t>sú živočíšnych tkanivách obsiahnuté v malom množstve. </w:t>
      </w:r>
    </w:p>
    <w:p w:rsidR="00F03FA2" w:rsidRPr="00F03FA2" w:rsidRDefault="00F03FA2" w:rsidP="00F03FA2">
      <w:pPr>
        <w:spacing w:after="240"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sz w:val="24"/>
          <w:szCs w:val="24"/>
          <w:lang w:eastAsia="sk-SK"/>
        </w:rPr>
        <w:br/>
      </w:r>
      <w:r w:rsidRPr="00F03FA2">
        <w:rPr>
          <w:rFonts w:ascii="Times New Roman" w:eastAsia="Times New Roman" w:hAnsi="Times New Roman" w:cs="Times New Roman"/>
          <w:sz w:val="24"/>
          <w:szCs w:val="24"/>
          <w:lang w:eastAsia="sk-SK"/>
        </w:rPr>
        <w:br/>
      </w:r>
      <w:r w:rsidRPr="00F03FA2">
        <w:rPr>
          <w:rFonts w:ascii="Times New Roman" w:eastAsia="Times New Roman" w:hAnsi="Times New Roman" w:cs="Times New Roman"/>
          <w:sz w:val="24"/>
          <w:szCs w:val="24"/>
          <w:lang w:eastAsia="sk-SK"/>
        </w:rPr>
        <w:br/>
      </w:r>
    </w:p>
    <w:p w:rsidR="00F03FA2" w:rsidRPr="00F03FA2" w:rsidRDefault="00F03FA2" w:rsidP="00F03FA2">
      <w:pPr>
        <w:spacing w:after="0"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b/>
          <w:bCs/>
          <w:color w:val="000000"/>
          <w:sz w:val="24"/>
          <w:szCs w:val="24"/>
          <w:lang w:eastAsia="sk-SK"/>
        </w:rPr>
        <w:lastRenderedPageBreak/>
        <w:t>MÄSO JATOČNÝCH ZVIERAT</w:t>
      </w:r>
    </w:p>
    <w:p w:rsidR="00F03FA2" w:rsidRPr="00F03FA2" w:rsidRDefault="00F03FA2" w:rsidP="00F03FA2">
      <w:pPr>
        <w:spacing w:before="206" w:after="312"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color w:val="000000"/>
          <w:sz w:val="24"/>
          <w:szCs w:val="24"/>
          <w:lang w:eastAsia="sk-SK"/>
        </w:rPr>
        <w:t>Druhy jatočných zvierat: </w:t>
      </w:r>
    </w:p>
    <w:p w:rsidR="00F03FA2" w:rsidRPr="00F03FA2" w:rsidRDefault="00F03FA2" w:rsidP="00F03FA2">
      <w:pPr>
        <w:spacing w:before="206" w:after="312"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b/>
          <w:bCs/>
          <w:color w:val="000000"/>
          <w:sz w:val="24"/>
          <w:szCs w:val="24"/>
          <w:lang w:eastAsia="sk-SK"/>
        </w:rPr>
        <w:t>1) hovädzí dobytok- hovädzie mäso- býk, vôl, teľa, krava, jalovica.</w:t>
      </w:r>
      <w:r w:rsidRPr="00F03FA2">
        <w:rPr>
          <w:rFonts w:ascii="Times New Roman" w:eastAsia="Times New Roman" w:hAnsi="Times New Roman" w:cs="Times New Roman"/>
          <w:color w:val="000000"/>
          <w:sz w:val="24"/>
          <w:szCs w:val="24"/>
          <w:lang w:eastAsia="sk-SK"/>
        </w:rPr>
        <w:t xml:space="preserve"> Na výsek je najvhodnejšie 3- 6 roč. s hmotnosťou 400 kg.,</w:t>
      </w:r>
    </w:p>
    <w:p w:rsidR="00F03FA2" w:rsidRPr="00F03FA2" w:rsidRDefault="00F03FA2" w:rsidP="00F03FA2">
      <w:pPr>
        <w:spacing w:before="206" w:after="312"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b/>
          <w:bCs/>
          <w:color w:val="000000"/>
          <w:sz w:val="24"/>
          <w:szCs w:val="24"/>
          <w:lang w:eastAsia="sk-SK"/>
        </w:rPr>
        <w:t>2) ošípané- bravčové mäso - brav, kanec, prasiatko,</w:t>
      </w:r>
    </w:p>
    <w:p w:rsidR="00F03FA2" w:rsidRPr="00F03FA2" w:rsidRDefault="00F03FA2" w:rsidP="00F03FA2">
      <w:pPr>
        <w:spacing w:before="206" w:after="312"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b/>
          <w:bCs/>
          <w:color w:val="000000"/>
          <w:sz w:val="24"/>
          <w:szCs w:val="24"/>
          <w:lang w:eastAsia="sk-SK"/>
        </w:rPr>
        <w:t>3) barany a ovce- ovca, baranie mäso,</w:t>
      </w:r>
      <w:r w:rsidRPr="00F03FA2">
        <w:rPr>
          <w:rFonts w:ascii="Times New Roman" w:eastAsia="Times New Roman" w:hAnsi="Times New Roman" w:cs="Times New Roman"/>
          <w:color w:val="000000"/>
          <w:sz w:val="24"/>
          <w:szCs w:val="24"/>
          <w:lang w:eastAsia="sk-SK"/>
        </w:rPr>
        <w:t xml:space="preserve"> najvhodnejšie do 2 r.,</w:t>
      </w:r>
    </w:p>
    <w:p w:rsidR="00F03FA2" w:rsidRPr="00F03FA2" w:rsidRDefault="00F03FA2" w:rsidP="00F03FA2">
      <w:pPr>
        <w:spacing w:before="206" w:after="312"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b/>
          <w:bCs/>
          <w:color w:val="000000"/>
          <w:sz w:val="24"/>
          <w:szCs w:val="24"/>
          <w:lang w:eastAsia="sk-SK"/>
        </w:rPr>
        <w:t>4) kozy- cap, kozie mäso,</w:t>
      </w:r>
    </w:p>
    <w:p w:rsidR="00F03FA2" w:rsidRPr="00F03FA2" w:rsidRDefault="00F03FA2" w:rsidP="00F03FA2">
      <w:pPr>
        <w:spacing w:before="206" w:after="312"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b/>
          <w:bCs/>
          <w:color w:val="000000"/>
          <w:sz w:val="24"/>
          <w:szCs w:val="24"/>
          <w:lang w:eastAsia="sk-SK"/>
        </w:rPr>
        <w:t>5) kone- konské mäso</w:t>
      </w:r>
      <w:r w:rsidRPr="00F03FA2">
        <w:rPr>
          <w:rFonts w:ascii="Times New Roman" w:eastAsia="Times New Roman" w:hAnsi="Times New Roman" w:cs="Times New Roman"/>
          <w:color w:val="000000"/>
          <w:sz w:val="24"/>
          <w:szCs w:val="24"/>
          <w:lang w:eastAsia="sk-SK"/>
        </w:rPr>
        <w:t xml:space="preserve"> do 2 r.</w:t>
      </w:r>
    </w:p>
    <w:p w:rsidR="00F03FA2" w:rsidRPr="00F03FA2" w:rsidRDefault="00F03FA2" w:rsidP="00F03FA2">
      <w:pPr>
        <w:spacing w:before="206" w:after="312" w:line="240" w:lineRule="auto"/>
        <w:rPr>
          <w:rFonts w:ascii="Times New Roman" w:eastAsia="Times New Roman" w:hAnsi="Times New Roman" w:cs="Times New Roman"/>
          <w:sz w:val="24"/>
          <w:szCs w:val="24"/>
          <w:lang w:eastAsia="sk-SK"/>
        </w:rPr>
      </w:pPr>
      <w:r w:rsidRPr="00F03FA2">
        <w:rPr>
          <w:rFonts w:ascii="Times New Roman" w:eastAsia="Times New Roman" w:hAnsi="Times New Roman" w:cs="Times New Roman"/>
          <w:color w:val="000000"/>
          <w:sz w:val="24"/>
          <w:szCs w:val="24"/>
          <w:lang w:eastAsia="sk-SK"/>
        </w:rPr>
        <w:t>Na jatočnom zvierati je najcennejšie mäso a tuk.</w:t>
      </w:r>
    </w:p>
    <w:p w:rsidR="00F03FA2" w:rsidRPr="00F03FA2" w:rsidRDefault="00F03FA2" w:rsidP="00F03FA2">
      <w:pPr>
        <w:spacing w:after="0" w:line="240" w:lineRule="auto"/>
        <w:rPr>
          <w:rFonts w:ascii="Times New Roman" w:eastAsia="Times New Roman" w:hAnsi="Times New Roman" w:cs="Times New Roman"/>
          <w:sz w:val="24"/>
          <w:szCs w:val="24"/>
          <w:lang w:eastAsia="sk-SK"/>
        </w:rPr>
      </w:pPr>
    </w:p>
    <w:p w:rsidR="00F03FA2" w:rsidRPr="00F03FA2" w:rsidRDefault="00F03FA2" w:rsidP="00F03FA2">
      <w:pPr>
        <w:spacing w:line="240" w:lineRule="auto"/>
        <w:jc w:val="center"/>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drawing>
          <wp:inline distT="0" distB="0" distL="0" distR="0">
            <wp:extent cx="3562350" cy="2667000"/>
            <wp:effectExtent l="0" t="0" r="0" b="0"/>
            <wp:docPr id="10" name="Obrázok 10" descr="Ako urobiť obchodný plán pre predaj mäsových výrobkov. Ako otvoriť mäsový  obc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o urobiť obchodný plán pre predaj mäsových výrobkov. Ako otvoriť mäsový  obch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0" cy="2667000"/>
                    </a:xfrm>
                    <a:prstGeom prst="rect">
                      <a:avLst/>
                    </a:prstGeom>
                    <a:noFill/>
                    <a:ln>
                      <a:noFill/>
                    </a:ln>
                  </pic:spPr>
                </pic:pic>
              </a:graphicData>
            </a:graphic>
          </wp:inline>
        </w:drawing>
      </w:r>
    </w:p>
    <w:p w:rsidR="00F03FA2" w:rsidRDefault="00F03FA2"/>
    <w:p w:rsidR="00804725" w:rsidRDefault="00804725"/>
    <w:p w:rsidR="00804725" w:rsidRDefault="00804725"/>
    <w:p w:rsidR="00804725" w:rsidRDefault="00804725"/>
    <w:p w:rsidR="00804725" w:rsidRDefault="00804725"/>
    <w:p w:rsidR="00804725" w:rsidRDefault="00804725"/>
    <w:p w:rsidR="00804725" w:rsidRDefault="00804725"/>
    <w:p w:rsidR="00804725" w:rsidRDefault="00804725"/>
    <w:p w:rsidR="00804725" w:rsidRDefault="00804725"/>
    <w:p w:rsidR="00804725" w:rsidRDefault="00804725" w:rsidP="00804725">
      <w:pPr>
        <w:spacing w:after="0" w:line="240" w:lineRule="auto"/>
        <w:rPr>
          <w:rFonts w:ascii="Times New Roman" w:eastAsia="Times New Roman" w:hAnsi="Times New Roman" w:cs="Times New Roman"/>
          <w:b/>
          <w:bCs/>
          <w:color w:val="000000"/>
          <w:sz w:val="24"/>
          <w:szCs w:val="24"/>
          <w:lang w:eastAsia="sk-SK"/>
        </w:rPr>
      </w:pPr>
      <w:r>
        <w:rPr>
          <w:rFonts w:ascii="Times New Roman" w:eastAsia="Times New Roman" w:hAnsi="Times New Roman" w:cs="Times New Roman"/>
          <w:b/>
          <w:bCs/>
          <w:color w:val="000000"/>
          <w:sz w:val="24"/>
          <w:szCs w:val="24"/>
          <w:lang w:eastAsia="sk-SK"/>
        </w:rPr>
        <w:lastRenderedPageBreak/>
        <w:t>Tovaroznalectvo III</w:t>
      </w:r>
      <w:r w:rsidRPr="00804725">
        <w:rPr>
          <w:rFonts w:ascii="Times New Roman" w:eastAsia="Times New Roman" w:hAnsi="Times New Roman" w:cs="Times New Roman"/>
          <w:b/>
          <w:bCs/>
          <w:color w:val="000000"/>
          <w:sz w:val="24"/>
          <w:szCs w:val="24"/>
          <w:lang w:eastAsia="sk-SK"/>
        </w:rPr>
        <w:t>. ročník</w:t>
      </w:r>
    </w:p>
    <w:p w:rsidR="00804725" w:rsidRDefault="00804725" w:rsidP="00804725">
      <w:pPr>
        <w:spacing w:after="0" w:line="240" w:lineRule="auto"/>
        <w:rPr>
          <w:rFonts w:ascii="Times New Roman" w:eastAsia="Times New Roman" w:hAnsi="Times New Roman" w:cs="Times New Roman"/>
          <w:b/>
          <w:bCs/>
          <w:color w:val="000000"/>
          <w:sz w:val="24"/>
          <w:szCs w:val="24"/>
          <w:lang w:eastAsia="sk-SK"/>
        </w:rPr>
      </w:pPr>
      <w:r>
        <w:rPr>
          <w:rFonts w:ascii="Times New Roman" w:eastAsia="Times New Roman" w:hAnsi="Times New Roman" w:cs="Times New Roman"/>
          <w:b/>
          <w:bCs/>
          <w:color w:val="000000"/>
          <w:sz w:val="24"/>
          <w:szCs w:val="24"/>
          <w:lang w:eastAsia="sk-SK"/>
        </w:rPr>
        <w:t>Téma: Skladovanie skleného tovaru.</w:t>
      </w:r>
    </w:p>
    <w:p w:rsidR="00804725" w:rsidRDefault="00804725" w:rsidP="00804725">
      <w:pPr>
        <w:spacing w:after="0" w:line="240" w:lineRule="auto"/>
        <w:rPr>
          <w:rFonts w:ascii="Times New Roman" w:eastAsia="Times New Roman" w:hAnsi="Times New Roman" w:cs="Times New Roman"/>
          <w:b/>
          <w:bCs/>
          <w:color w:val="000000"/>
          <w:sz w:val="24"/>
          <w:szCs w:val="24"/>
          <w:lang w:eastAsia="sk-SK"/>
        </w:rPr>
      </w:pPr>
      <w:r>
        <w:rPr>
          <w:rFonts w:ascii="Times New Roman" w:eastAsia="Times New Roman" w:hAnsi="Times New Roman" w:cs="Times New Roman"/>
          <w:b/>
          <w:bCs/>
          <w:color w:val="000000"/>
          <w:sz w:val="24"/>
          <w:szCs w:val="24"/>
          <w:lang w:eastAsia="sk-SK"/>
        </w:rPr>
        <w:t xml:space="preserve">            Keramika.</w:t>
      </w:r>
    </w:p>
    <w:p w:rsidR="00804725" w:rsidRDefault="00804725" w:rsidP="00804725">
      <w:pPr>
        <w:spacing w:after="0" w:line="240" w:lineRule="auto"/>
        <w:rPr>
          <w:rFonts w:ascii="Times New Roman" w:eastAsia="Times New Roman" w:hAnsi="Times New Roman" w:cs="Times New Roman"/>
          <w:b/>
          <w:bCs/>
          <w:color w:val="000000"/>
          <w:sz w:val="24"/>
          <w:szCs w:val="24"/>
          <w:lang w:eastAsia="sk-SK"/>
        </w:rPr>
      </w:pPr>
    </w:p>
    <w:p w:rsidR="00804725" w:rsidRPr="00804725" w:rsidRDefault="00804725" w:rsidP="00804725">
      <w:pPr>
        <w:spacing w:after="0" w:line="240" w:lineRule="auto"/>
        <w:rPr>
          <w:rFonts w:ascii="Times New Roman" w:eastAsia="Times New Roman" w:hAnsi="Times New Roman" w:cs="Times New Roman"/>
          <w:sz w:val="24"/>
          <w:szCs w:val="24"/>
          <w:lang w:eastAsia="sk-SK"/>
        </w:rPr>
      </w:pP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SKLADOVANIE SKLENÉHO TOVARU</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p>
    <w:p w:rsidR="00804725" w:rsidRPr="00804725" w:rsidRDefault="00804725" w:rsidP="00804725">
      <w:pPr>
        <w:spacing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Tabuľové sklo sa dodáva v drevených, dostatočne pevných debnách. Počas manipulácie a dopravy tabule musia byť v zvislej  polohe. Taktiež v skladoch je uložené na stojanoch.</w:t>
      </w:r>
    </w:p>
    <w:p w:rsidR="00804725" w:rsidRPr="00804725" w:rsidRDefault="00804725" w:rsidP="00804725">
      <w:pPr>
        <w:spacing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Prechod z prostredia chladnejšieho a teplejšieho musí byť pomalý a mierny, aby sa tovar neorosil.</w:t>
      </w:r>
    </w:p>
    <w:p w:rsidR="00804725" w:rsidRPr="00804725" w:rsidRDefault="00804725" w:rsidP="00804725">
      <w:pPr>
        <w:spacing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Poriadne  očistený výrobok sa celý alebo len horná časť zabalí do mäkkého klobúkového papiera. Výrobky balené do kartónov sú prekladané drevitou vlnou alebo  iným materiálom, ktorý má zabezpečiť bezpečnosť počas prepravy a skladovania. Balíky sa ukladajú do dební a prepravných skríň. Zásielka musí byť zreteľne označená manipulačnou značkou „ Pozor sklo „.</w:t>
      </w:r>
    </w:p>
    <w:p w:rsidR="00804725" w:rsidRPr="00804725" w:rsidRDefault="00804725" w:rsidP="00804725">
      <w:pPr>
        <w:spacing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V dopravných prostriedkoch sú balíky, kartóny a debne uložené tesne vedľa seba po celej ploche dopravného prostriedku. Sklené výrobky sa skladujú v suchých, uzavretých skladoch pri teplote 18 až 20 stupňov C a relatívnej vlhkosti 50 – 60 %.</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p>
    <w:p w:rsidR="00804725" w:rsidRPr="00804725" w:rsidRDefault="00804725" w:rsidP="00804725">
      <w:pPr>
        <w:spacing w:line="240" w:lineRule="auto"/>
        <w:jc w:val="center"/>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drawing>
          <wp:inline distT="0" distB="0" distL="0" distR="0">
            <wp:extent cx="4181475" cy="3133725"/>
            <wp:effectExtent l="0" t="0" r="9525" b="9525"/>
            <wp:docPr id="12" name="Obrázok 12" descr="Skladové priestory | Helios Lighting Nové Zám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ladové priestory | Helios Lighting Nové Zám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rsidR="00804725" w:rsidRDefault="00804725" w:rsidP="00804725">
      <w:pPr>
        <w:spacing w:after="24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sz w:val="24"/>
          <w:szCs w:val="24"/>
          <w:lang w:eastAsia="sk-SK"/>
        </w:rPr>
        <w:br/>
      </w:r>
      <w:r w:rsidRPr="00804725">
        <w:rPr>
          <w:rFonts w:ascii="Times New Roman" w:eastAsia="Times New Roman" w:hAnsi="Times New Roman" w:cs="Times New Roman"/>
          <w:sz w:val="24"/>
          <w:szCs w:val="24"/>
          <w:lang w:eastAsia="sk-SK"/>
        </w:rPr>
        <w:br/>
      </w:r>
      <w:r w:rsidRPr="00804725">
        <w:rPr>
          <w:rFonts w:ascii="Times New Roman" w:eastAsia="Times New Roman" w:hAnsi="Times New Roman" w:cs="Times New Roman"/>
          <w:sz w:val="24"/>
          <w:szCs w:val="24"/>
          <w:lang w:eastAsia="sk-SK"/>
        </w:rPr>
        <w:br/>
      </w:r>
      <w:r w:rsidRPr="00804725">
        <w:rPr>
          <w:rFonts w:ascii="Times New Roman" w:eastAsia="Times New Roman" w:hAnsi="Times New Roman" w:cs="Times New Roman"/>
          <w:sz w:val="24"/>
          <w:szCs w:val="24"/>
          <w:lang w:eastAsia="sk-SK"/>
        </w:rPr>
        <w:br/>
      </w:r>
      <w:r w:rsidRPr="00804725">
        <w:rPr>
          <w:rFonts w:ascii="Times New Roman" w:eastAsia="Times New Roman" w:hAnsi="Times New Roman" w:cs="Times New Roman"/>
          <w:sz w:val="24"/>
          <w:szCs w:val="24"/>
          <w:lang w:eastAsia="sk-SK"/>
        </w:rPr>
        <w:br/>
      </w:r>
      <w:r w:rsidRPr="00804725">
        <w:rPr>
          <w:rFonts w:ascii="Times New Roman" w:eastAsia="Times New Roman" w:hAnsi="Times New Roman" w:cs="Times New Roman"/>
          <w:sz w:val="24"/>
          <w:szCs w:val="24"/>
          <w:lang w:eastAsia="sk-SK"/>
        </w:rPr>
        <w:br/>
      </w:r>
    </w:p>
    <w:p w:rsidR="00804725" w:rsidRPr="00804725" w:rsidRDefault="00804725" w:rsidP="00804725">
      <w:pPr>
        <w:spacing w:after="240" w:line="240" w:lineRule="auto"/>
        <w:rPr>
          <w:rFonts w:ascii="Times New Roman" w:eastAsia="Times New Roman" w:hAnsi="Times New Roman" w:cs="Times New Roman"/>
          <w:sz w:val="24"/>
          <w:szCs w:val="24"/>
          <w:lang w:eastAsia="sk-SK"/>
        </w:rPr>
      </w:pP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lastRenderedPageBreak/>
        <w:t>KERAMIKA</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Keramika je spoločný názov úžitkových a ozdobných predmetov, s ktorými sa denne stretávame pri stolovaní, v bytovej kultúre, v hygienických zariadeniach a pod.</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Základné suroviny na výrobu keramiky sú prírodné plastické zeminy, ako íly, hliny a kaolín.</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Pre svoje výborné vlastnosti sa keramika používa v mnohých priemyselných odvetviach, v stavebníctve, v elektrotechnike, v chemickom priemysle a hutníctve.</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Medzi hlavné vlastnosti, ktoré sú ukazovateľom kvality keramického tovaru, patria nasiakavosť, tepelná rozťažnosť, mechanická pevnosť. Pri úžitkovom porceláne sa hodnotí priesvitnosť a farba črepu.</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Keramické výrobky zatrieďujeme do skupín podľa viacerých hľadísk. Napríklad podľa vypáleného črepu rozlišujeme keramiku s nepórovitým a pórovitým črepom.</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Keramické výrobky s pórovitým črepom majú črep spečený a celistvý, ktorý neprepúšťa kvapaliny ani plyn. Výrobky vydávajú kovový zvuk. Patria sem: porcelán, kamenina.</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Keramické výrobky s pórovitým povrchom sú matné a prepúšťajú plyny a kvapaliny.</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Sortiment výrobkov z </w:t>
      </w:r>
      <w:proofErr w:type="spellStart"/>
      <w:r w:rsidRPr="00804725">
        <w:rPr>
          <w:rFonts w:ascii="Times New Roman" w:eastAsia="Times New Roman" w:hAnsi="Times New Roman" w:cs="Times New Roman"/>
          <w:b/>
          <w:bCs/>
          <w:color w:val="000000"/>
          <w:sz w:val="24"/>
          <w:szCs w:val="24"/>
          <w:lang w:eastAsia="sk-SK"/>
        </w:rPr>
        <w:t>póroviny</w:t>
      </w:r>
      <w:proofErr w:type="spellEnd"/>
      <w:r w:rsidRPr="00804725">
        <w:rPr>
          <w:rFonts w:ascii="Times New Roman" w:eastAsia="Times New Roman" w:hAnsi="Times New Roman" w:cs="Times New Roman"/>
          <w:b/>
          <w:bCs/>
          <w:color w:val="000000"/>
          <w:sz w:val="24"/>
          <w:szCs w:val="24"/>
          <w:lang w:eastAsia="sk-SK"/>
        </w:rPr>
        <w:t xml:space="preserve"> je podobný výrobkom z porcelánu. Patrí sem:</w:t>
      </w:r>
    </w:p>
    <w:p w:rsidR="00804725" w:rsidRPr="00804725" w:rsidRDefault="00804725" w:rsidP="00804725">
      <w:pPr>
        <w:numPr>
          <w:ilvl w:val="0"/>
          <w:numId w:val="27"/>
        </w:numPr>
        <w:spacing w:after="0" w:line="240" w:lineRule="auto"/>
        <w:textAlignment w:val="baseline"/>
        <w:rPr>
          <w:rFonts w:ascii="Times New Roman" w:eastAsia="Times New Roman" w:hAnsi="Times New Roman" w:cs="Times New Roman"/>
          <w:b/>
          <w:bCs/>
          <w:color w:val="000000"/>
          <w:sz w:val="24"/>
          <w:szCs w:val="24"/>
          <w:lang w:eastAsia="sk-SK"/>
        </w:rPr>
      </w:pPr>
      <w:r w:rsidRPr="00804725">
        <w:rPr>
          <w:rFonts w:ascii="Times New Roman" w:eastAsia="Times New Roman" w:hAnsi="Times New Roman" w:cs="Times New Roman"/>
          <w:b/>
          <w:bCs/>
          <w:color w:val="000000"/>
          <w:sz w:val="24"/>
          <w:szCs w:val="24"/>
          <w:lang w:eastAsia="sk-SK"/>
        </w:rPr>
        <w:t>tehliarsky tovar</w:t>
      </w:r>
    </w:p>
    <w:p w:rsidR="00804725" w:rsidRPr="00804725" w:rsidRDefault="00804725" w:rsidP="00804725">
      <w:pPr>
        <w:numPr>
          <w:ilvl w:val="0"/>
          <w:numId w:val="27"/>
        </w:numPr>
        <w:spacing w:after="0" w:line="240" w:lineRule="auto"/>
        <w:textAlignment w:val="baseline"/>
        <w:rPr>
          <w:rFonts w:ascii="Times New Roman" w:eastAsia="Times New Roman" w:hAnsi="Times New Roman" w:cs="Times New Roman"/>
          <w:b/>
          <w:bCs/>
          <w:color w:val="000000"/>
          <w:sz w:val="24"/>
          <w:szCs w:val="24"/>
          <w:lang w:eastAsia="sk-SK"/>
        </w:rPr>
      </w:pPr>
      <w:r w:rsidRPr="00804725">
        <w:rPr>
          <w:rFonts w:ascii="Times New Roman" w:eastAsia="Times New Roman" w:hAnsi="Times New Roman" w:cs="Times New Roman"/>
          <w:b/>
          <w:bCs/>
          <w:color w:val="000000"/>
          <w:sz w:val="24"/>
          <w:szCs w:val="24"/>
          <w:lang w:eastAsia="sk-SK"/>
        </w:rPr>
        <w:t>hrnčiarsky tovar</w:t>
      </w:r>
    </w:p>
    <w:p w:rsidR="00804725" w:rsidRPr="00804725" w:rsidRDefault="00804725" w:rsidP="00804725">
      <w:pPr>
        <w:numPr>
          <w:ilvl w:val="0"/>
          <w:numId w:val="27"/>
        </w:numPr>
        <w:spacing w:after="0" w:line="240" w:lineRule="auto"/>
        <w:textAlignment w:val="baseline"/>
        <w:rPr>
          <w:rFonts w:ascii="Times New Roman" w:eastAsia="Times New Roman" w:hAnsi="Times New Roman" w:cs="Times New Roman"/>
          <w:b/>
          <w:bCs/>
          <w:color w:val="000000"/>
          <w:sz w:val="24"/>
          <w:szCs w:val="24"/>
          <w:lang w:eastAsia="sk-SK"/>
        </w:rPr>
      </w:pPr>
      <w:r w:rsidRPr="00804725">
        <w:rPr>
          <w:rFonts w:ascii="Times New Roman" w:eastAsia="Times New Roman" w:hAnsi="Times New Roman" w:cs="Times New Roman"/>
          <w:b/>
          <w:bCs/>
          <w:color w:val="000000"/>
          <w:sz w:val="24"/>
          <w:szCs w:val="24"/>
          <w:lang w:eastAsia="sk-SK"/>
        </w:rPr>
        <w:t>terakota</w:t>
      </w:r>
    </w:p>
    <w:p w:rsidR="00804725" w:rsidRPr="00804725" w:rsidRDefault="00804725" w:rsidP="00804725">
      <w:pPr>
        <w:numPr>
          <w:ilvl w:val="0"/>
          <w:numId w:val="27"/>
        </w:numPr>
        <w:spacing w:after="0" w:line="240" w:lineRule="auto"/>
        <w:textAlignment w:val="baseline"/>
        <w:rPr>
          <w:rFonts w:ascii="Times New Roman" w:eastAsia="Times New Roman" w:hAnsi="Times New Roman" w:cs="Times New Roman"/>
          <w:b/>
          <w:bCs/>
          <w:color w:val="000000"/>
          <w:sz w:val="24"/>
          <w:szCs w:val="24"/>
          <w:lang w:eastAsia="sk-SK"/>
        </w:rPr>
      </w:pPr>
      <w:r w:rsidRPr="00804725">
        <w:rPr>
          <w:rFonts w:ascii="Times New Roman" w:eastAsia="Times New Roman" w:hAnsi="Times New Roman" w:cs="Times New Roman"/>
          <w:b/>
          <w:bCs/>
          <w:color w:val="000000"/>
          <w:sz w:val="24"/>
          <w:szCs w:val="24"/>
          <w:lang w:eastAsia="sk-SK"/>
        </w:rPr>
        <w:t>majolika a fajansa</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Porcelán je najušľachtilejší keramický materiál.</w:t>
      </w:r>
      <w:r w:rsidRPr="00804725">
        <w:rPr>
          <w:rFonts w:ascii="Times New Roman" w:eastAsia="Times New Roman" w:hAnsi="Times New Roman" w:cs="Times New Roman"/>
          <w:color w:val="000000"/>
          <w:sz w:val="24"/>
          <w:szCs w:val="24"/>
          <w:lang w:eastAsia="sk-SK"/>
        </w:rPr>
        <w:t xml:space="preserve"> Má biely jemnozrnný spečený črep.</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Je to jediná keramická hmota, ktorá je v tenkej vrstve priesvitná. Porcelán je tvrdší než sklo a bežná oceľ.</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Podľa použitia rozlišujeme porcelán: technický ( elektrické izolátory, zásuvky, objímky, </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úžitkový ( stolový porcelán, súpravy ).</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Ozdobný porcelán tvoria sošky, vázy, popolníky a ďalšie dekoratívne predmety.</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Kamenina má farebný alebo biely črep. Výrobky z kameniny sú hrubšie, nie sú priesvitné a sú ľahšie ako porcelánový tovar. </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Tehliarsky tovar je tmavočervený až žltý s nasiakavosťou 8 – 25%.</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Hrnčiarsky tovar má pórovitý farebný črep s hnedou alebo zelenou glazúrou.</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Terakota má pórovitý črep žltej až belasej farby, ktorý je obyčajne neglazovaný. Používa sa v stavebníctve a na okrasné účely v záhradnej architektúre.</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Výtvarní umelci vyrábajú z nej reprodukcie figurálnych plastík.</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Majolika a fajansa majú pórovitý črep a nepriehľadnú glazúru. Majolika má farebný črep i glazúru. Fajansa má biely črep i glazúru. Do tejto skupiny zaraďujeme aj výrobky ľudovej modranskej a </w:t>
      </w:r>
      <w:proofErr w:type="spellStart"/>
      <w:r w:rsidRPr="00804725">
        <w:rPr>
          <w:rFonts w:ascii="Times New Roman" w:eastAsia="Times New Roman" w:hAnsi="Times New Roman" w:cs="Times New Roman"/>
          <w:color w:val="000000"/>
          <w:sz w:val="24"/>
          <w:szCs w:val="24"/>
          <w:lang w:eastAsia="sk-SK"/>
        </w:rPr>
        <w:t>pozdišovskej</w:t>
      </w:r>
      <w:proofErr w:type="spellEnd"/>
      <w:r w:rsidRPr="00804725">
        <w:rPr>
          <w:rFonts w:ascii="Times New Roman" w:eastAsia="Times New Roman" w:hAnsi="Times New Roman" w:cs="Times New Roman"/>
          <w:color w:val="000000"/>
          <w:sz w:val="24"/>
          <w:szCs w:val="24"/>
          <w:lang w:eastAsia="sk-SK"/>
        </w:rPr>
        <w:t xml:space="preserve"> keramiky.</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Podľa spôsobu použitia rozdeľujeme keramiku na :</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-úžitkovú</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-dekoratívnu</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-technickú</w:t>
      </w:r>
    </w:p>
    <w:p w:rsidR="00804725" w:rsidRDefault="00804725"/>
    <w:p w:rsidR="00804725" w:rsidRDefault="00804725"/>
    <w:p w:rsidR="00804725" w:rsidRDefault="00804725"/>
    <w:p w:rsidR="00804725" w:rsidRDefault="00804725"/>
    <w:p w:rsidR="00804725" w:rsidRDefault="00804725"/>
    <w:p w:rsidR="00EF73AA" w:rsidRPr="00EF73AA" w:rsidRDefault="00EF73AA">
      <w:pPr>
        <w:rPr>
          <w:rFonts w:ascii="Times New Roman" w:hAnsi="Times New Roman" w:cs="Times New Roman"/>
          <w:b/>
          <w:sz w:val="24"/>
          <w:szCs w:val="24"/>
        </w:rPr>
      </w:pPr>
      <w:r w:rsidRPr="00EF73AA">
        <w:rPr>
          <w:rFonts w:ascii="Times New Roman" w:hAnsi="Times New Roman" w:cs="Times New Roman"/>
          <w:b/>
          <w:sz w:val="24"/>
          <w:szCs w:val="24"/>
        </w:rPr>
        <w:lastRenderedPageBreak/>
        <w:t>Obchodná prevádzka I. ročník</w:t>
      </w:r>
    </w:p>
    <w:p w:rsidR="00EF73AA" w:rsidRPr="00EF73AA" w:rsidRDefault="00EF73AA">
      <w:pPr>
        <w:rPr>
          <w:rFonts w:ascii="Times New Roman" w:hAnsi="Times New Roman" w:cs="Times New Roman"/>
          <w:b/>
          <w:sz w:val="24"/>
          <w:szCs w:val="24"/>
        </w:rPr>
      </w:pPr>
      <w:r w:rsidRPr="00EF73AA">
        <w:rPr>
          <w:rFonts w:ascii="Times New Roman" w:hAnsi="Times New Roman" w:cs="Times New Roman"/>
          <w:b/>
          <w:sz w:val="24"/>
          <w:szCs w:val="24"/>
        </w:rPr>
        <w:t>Téma: Špecifikácia predajní podľa charakteru tovaru a foriem predaja.</w:t>
      </w:r>
    </w:p>
    <w:p w:rsidR="00EF73AA" w:rsidRDefault="00EF73AA"/>
    <w:p w:rsidR="00EF73AA" w:rsidRPr="008668F7" w:rsidRDefault="00EF73AA" w:rsidP="00EF73AA">
      <w:pPr>
        <w:spacing w:after="0" w:line="240" w:lineRule="auto"/>
        <w:rPr>
          <w:rFonts w:ascii="Times New Roman" w:hAnsi="Times New Roman"/>
          <w:b/>
          <w:sz w:val="24"/>
          <w:szCs w:val="20"/>
          <w:u w:val="single"/>
        </w:rPr>
      </w:pPr>
      <w:r w:rsidRPr="008668F7">
        <w:rPr>
          <w:rFonts w:ascii="Times New Roman" w:hAnsi="Times New Roman"/>
          <w:b/>
          <w:sz w:val="24"/>
          <w:szCs w:val="20"/>
          <w:u w:val="single"/>
        </w:rPr>
        <w:t>Špecifikácia predajní podľa charakteru tovaru a foriem predaja</w:t>
      </w:r>
    </w:p>
    <w:p w:rsidR="00EF73AA" w:rsidRDefault="00EF73AA" w:rsidP="00EF73AA">
      <w:pPr>
        <w:pStyle w:val="Odsekzoznamu"/>
        <w:spacing w:after="0" w:line="240" w:lineRule="auto"/>
        <w:rPr>
          <w:rFonts w:ascii="Times New Roman" w:hAnsi="Times New Roman"/>
          <w:sz w:val="24"/>
          <w:szCs w:val="20"/>
        </w:rPr>
      </w:pPr>
    </w:p>
    <w:p w:rsidR="00EF73AA" w:rsidRDefault="00EF73AA" w:rsidP="00EF73AA">
      <w:pPr>
        <w:pStyle w:val="Odsekzoznamu"/>
        <w:spacing w:after="0" w:line="240" w:lineRule="auto"/>
        <w:ind w:left="0"/>
        <w:rPr>
          <w:rFonts w:ascii="Times New Roman" w:hAnsi="Times New Roman"/>
          <w:sz w:val="24"/>
          <w:szCs w:val="20"/>
        </w:rPr>
      </w:pPr>
      <w:r>
        <w:rPr>
          <w:rFonts w:ascii="Times New Roman" w:hAnsi="Times New Roman"/>
          <w:sz w:val="24"/>
          <w:szCs w:val="20"/>
        </w:rPr>
        <w:t>Podľa charakteru tovaru a podľa foriem predaja sa rozoznáva trojaký spôsob usporiadania pracoviska:</w:t>
      </w:r>
    </w:p>
    <w:p w:rsidR="00EF73AA" w:rsidRDefault="00EF73AA" w:rsidP="00EF73AA">
      <w:pPr>
        <w:pStyle w:val="Odsekzoznamu"/>
        <w:numPr>
          <w:ilvl w:val="0"/>
          <w:numId w:val="9"/>
        </w:numPr>
        <w:spacing w:after="0" w:line="240" w:lineRule="auto"/>
        <w:rPr>
          <w:rFonts w:ascii="Times New Roman" w:hAnsi="Times New Roman"/>
          <w:sz w:val="24"/>
          <w:szCs w:val="20"/>
        </w:rPr>
      </w:pPr>
      <w:r>
        <w:rPr>
          <w:rFonts w:ascii="Times New Roman" w:hAnsi="Times New Roman"/>
          <w:sz w:val="24"/>
          <w:szCs w:val="20"/>
        </w:rPr>
        <w:t>Uzavreté pracovisko – priestor pre zákazníka je oddelený od priestorov pre predavačov súvislým radom pultov.</w:t>
      </w:r>
    </w:p>
    <w:p w:rsidR="00EF73AA" w:rsidRDefault="00EF73AA" w:rsidP="00EF73AA">
      <w:pPr>
        <w:pStyle w:val="Odsekzoznamu"/>
        <w:numPr>
          <w:ilvl w:val="0"/>
          <w:numId w:val="9"/>
        </w:numPr>
        <w:spacing w:after="0" w:line="240" w:lineRule="auto"/>
        <w:rPr>
          <w:rFonts w:ascii="Times New Roman" w:hAnsi="Times New Roman"/>
          <w:sz w:val="24"/>
          <w:szCs w:val="20"/>
        </w:rPr>
      </w:pPr>
      <w:r>
        <w:rPr>
          <w:rFonts w:ascii="Times New Roman" w:hAnsi="Times New Roman"/>
          <w:sz w:val="24"/>
          <w:szCs w:val="20"/>
        </w:rPr>
        <w:t>Polouzavreté pracovisko – obidva priestory nie sú už tak výrazne od seba oddelené. Spotrebitelia majú prístup k časti tovaru.</w:t>
      </w:r>
    </w:p>
    <w:p w:rsidR="00EF73AA" w:rsidRDefault="00EF73AA" w:rsidP="00EF73AA">
      <w:pPr>
        <w:pStyle w:val="Odsekzoznamu"/>
        <w:numPr>
          <w:ilvl w:val="0"/>
          <w:numId w:val="9"/>
        </w:numPr>
        <w:spacing w:after="0" w:line="240" w:lineRule="auto"/>
        <w:rPr>
          <w:rFonts w:ascii="Times New Roman" w:hAnsi="Times New Roman"/>
          <w:sz w:val="24"/>
          <w:szCs w:val="20"/>
        </w:rPr>
      </w:pPr>
      <w:r>
        <w:rPr>
          <w:rFonts w:ascii="Times New Roman" w:hAnsi="Times New Roman"/>
          <w:sz w:val="24"/>
          <w:szCs w:val="20"/>
        </w:rPr>
        <w:t>Otvorené pracovisko (voľné) – predajné pulty, obojstranné regály, vitríny, výstavné regály a iné zariadenia sú umiestnené ľubovoľne, ale účelne a spotrebitelia majú voľný prístup ku všetkému tovaru.</w:t>
      </w:r>
    </w:p>
    <w:p w:rsidR="00EF73AA" w:rsidRDefault="00EF73AA" w:rsidP="00EF73AA">
      <w:pPr>
        <w:pStyle w:val="Odsekzoznamu"/>
        <w:spacing w:after="0" w:line="240" w:lineRule="auto"/>
        <w:ind w:left="0"/>
        <w:rPr>
          <w:rFonts w:ascii="Times New Roman" w:hAnsi="Times New Roman"/>
          <w:sz w:val="24"/>
          <w:szCs w:val="20"/>
        </w:rPr>
      </w:pPr>
    </w:p>
    <w:p w:rsidR="00EF73AA" w:rsidRDefault="00EF73AA" w:rsidP="00EF73AA">
      <w:pPr>
        <w:pStyle w:val="Odsekzoznamu"/>
        <w:spacing w:after="0" w:line="240" w:lineRule="auto"/>
        <w:ind w:left="0"/>
        <w:rPr>
          <w:rFonts w:ascii="Times New Roman" w:hAnsi="Times New Roman"/>
          <w:sz w:val="24"/>
          <w:szCs w:val="20"/>
        </w:rPr>
      </w:pPr>
    </w:p>
    <w:p w:rsidR="00EF73AA" w:rsidRDefault="00EF73AA"/>
    <w:p w:rsidR="00EF73AA" w:rsidRDefault="00EF73AA"/>
    <w:p w:rsidR="00EF73AA" w:rsidRDefault="00EF73AA"/>
    <w:p w:rsidR="00EF73AA" w:rsidRDefault="00EF73AA"/>
    <w:p w:rsidR="00EF73AA" w:rsidRDefault="00EF73AA"/>
    <w:p w:rsidR="00EF73AA" w:rsidRDefault="00EF73AA"/>
    <w:p w:rsidR="00EF73AA" w:rsidRDefault="00EF73AA"/>
    <w:p w:rsidR="00EF73AA" w:rsidRDefault="00EF73AA"/>
    <w:p w:rsidR="00EF73AA" w:rsidRDefault="00EF73AA"/>
    <w:p w:rsidR="00EF73AA" w:rsidRDefault="00EF73AA"/>
    <w:p w:rsidR="00EF73AA" w:rsidRDefault="00EF73AA"/>
    <w:p w:rsidR="00EF73AA" w:rsidRDefault="00EF73AA"/>
    <w:p w:rsidR="00EF73AA" w:rsidRDefault="00EF73AA"/>
    <w:p w:rsidR="00EF73AA" w:rsidRDefault="00EF73AA"/>
    <w:p w:rsidR="00EF73AA" w:rsidRDefault="00EF73AA"/>
    <w:p w:rsidR="00804725" w:rsidRDefault="00804725"/>
    <w:p w:rsidR="00804725" w:rsidRDefault="00804725"/>
    <w:p w:rsidR="005C4AD1" w:rsidRPr="00EF73AA" w:rsidRDefault="005C4AD1" w:rsidP="005C4AD1">
      <w:pPr>
        <w:rPr>
          <w:rFonts w:ascii="Times New Roman" w:hAnsi="Times New Roman" w:cs="Times New Roman"/>
          <w:b/>
          <w:sz w:val="24"/>
          <w:szCs w:val="24"/>
        </w:rPr>
      </w:pPr>
      <w:r w:rsidRPr="00EF73AA">
        <w:rPr>
          <w:rFonts w:ascii="Times New Roman" w:hAnsi="Times New Roman" w:cs="Times New Roman"/>
          <w:b/>
          <w:sz w:val="24"/>
          <w:szCs w:val="24"/>
        </w:rPr>
        <w:lastRenderedPageBreak/>
        <w:t>Obchodná prevádzka I</w:t>
      </w:r>
      <w:r>
        <w:rPr>
          <w:rFonts w:ascii="Times New Roman" w:hAnsi="Times New Roman" w:cs="Times New Roman"/>
          <w:b/>
          <w:sz w:val="24"/>
          <w:szCs w:val="24"/>
        </w:rPr>
        <w:t>I</w:t>
      </w:r>
      <w:r w:rsidRPr="00EF73AA">
        <w:rPr>
          <w:rFonts w:ascii="Times New Roman" w:hAnsi="Times New Roman" w:cs="Times New Roman"/>
          <w:b/>
          <w:sz w:val="24"/>
          <w:szCs w:val="24"/>
        </w:rPr>
        <w:t>. ročník</w:t>
      </w:r>
    </w:p>
    <w:p w:rsidR="005C4AD1" w:rsidRDefault="005C4AD1" w:rsidP="005C4AD1">
      <w:pPr>
        <w:rPr>
          <w:rFonts w:ascii="Times New Roman" w:hAnsi="Times New Roman" w:cs="Times New Roman"/>
          <w:b/>
          <w:sz w:val="24"/>
          <w:szCs w:val="24"/>
        </w:rPr>
      </w:pPr>
      <w:r>
        <w:rPr>
          <w:rFonts w:ascii="Times New Roman" w:hAnsi="Times New Roman" w:cs="Times New Roman"/>
          <w:b/>
          <w:sz w:val="24"/>
          <w:szCs w:val="24"/>
        </w:rPr>
        <w:t>Téma: Zásady správneho balenia.</w:t>
      </w:r>
    </w:p>
    <w:p w:rsidR="005C4AD1" w:rsidRDefault="005C4AD1" w:rsidP="005C4AD1">
      <w:pPr>
        <w:rPr>
          <w:rFonts w:ascii="Times New Roman" w:hAnsi="Times New Roman" w:cs="Times New Roman"/>
          <w:b/>
          <w:sz w:val="24"/>
          <w:szCs w:val="24"/>
        </w:rPr>
      </w:pPr>
      <w:r>
        <w:rPr>
          <w:rFonts w:ascii="Times New Roman" w:hAnsi="Times New Roman" w:cs="Times New Roman"/>
          <w:b/>
          <w:sz w:val="24"/>
          <w:szCs w:val="24"/>
        </w:rPr>
        <w:t xml:space="preserve">            Chyby pri balení.</w:t>
      </w:r>
    </w:p>
    <w:p w:rsidR="005C4AD1" w:rsidRDefault="005C4AD1" w:rsidP="005C4AD1">
      <w:pPr>
        <w:rPr>
          <w:rFonts w:ascii="Times New Roman" w:hAnsi="Times New Roman" w:cs="Times New Roman"/>
          <w:b/>
          <w:sz w:val="24"/>
          <w:szCs w:val="24"/>
        </w:rPr>
      </w:pPr>
      <w:r>
        <w:rPr>
          <w:rFonts w:ascii="Times New Roman" w:hAnsi="Times New Roman" w:cs="Times New Roman"/>
          <w:b/>
          <w:sz w:val="24"/>
          <w:szCs w:val="24"/>
        </w:rPr>
        <w:t xml:space="preserve">             Kvantitatívny príjem tovaru.</w:t>
      </w:r>
    </w:p>
    <w:p w:rsidR="005C4AD1" w:rsidRPr="00EF73AA" w:rsidRDefault="005C4AD1" w:rsidP="005C4AD1">
      <w:pPr>
        <w:rPr>
          <w:rFonts w:ascii="Times New Roman" w:hAnsi="Times New Roman" w:cs="Times New Roman"/>
          <w:b/>
          <w:sz w:val="24"/>
          <w:szCs w:val="24"/>
        </w:rPr>
      </w:pPr>
      <w:r>
        <w:rPr>
          <w:rFonts w:ascii="Times New Roman" w:hAnsi="Times New Roman" w:cs="Times New Roman"/>
          <w:b/>
          <w:sz w:val="24"/>
          <w:szCs w:val="24"/>
        </w:rPr>
        <w:t xml:space="preserve">             Kvalitatívny príjem tovaru.</w:t>
      </w:r>
    </w:p>
    <w:p w:rsidR="005C4AD1" w:rsidRDefault="005C4AD1"/>
    <w:p w:rsidR="005C4AD1" w:rsidRPr="00E07ECD" w:rsidRDefault="005C4AD1" w:rsidP="005C4AD1">
      <w:pPr>
        <w:shd w:val="clear" w:color="auto" w:fill="FFFFFF"/>
        <w:spacing w:before="100" w:beforeAutospacing="1" w:after="24" w:line="240" w:lineRule="auto"/>
        <w:rPr>
          <w:rFonts w:ascii="Times New Roman" w:hAnsi="Times New Roman" w:cs="Times New Roman"/>
          <w:b/>
          <w:color w:val="202122"/>
        </w:rPr>
      </w:pPr>
      <w:r w:rsidRPr="00E07ECD">
        <w:rPr>
          <w:rFonts w:ascii="Times New Roman" w:eastAsia="Times New Roman" w:hAnsi="Times New Roman" w:cs="Times New Roman"/>
          <w:lang w:eastAsia="sk-SK"/>
        </w:rPr>
        <w:br/>
      </w:r>
      <w:r w:rsidRPr="00E07ECD">
        <w:rPr>
          <w:rFonts w:ascii="Times New Roman" w:hAnsi="Times New Roman" w:cs="Times New Roman"/>
          <w:b/>
          <w:color w:val="202122"/>
        </w:rPr>
        <w:t>Zásady správneho balenia.</w:t>
      </w:r>
    </w:p>
    <w:p w:rsidR="005C4AD1" w:rsidRPr="00E07ECD" w:rsidRDefault="005C4AD1" w:rsidP="005C4AD1">
      <w:p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Balením rozumieme činnosti súvisiace s vážením, dávkovaním, uzatváraním a označovaním obalov.</w:t>
      </w:r>
    </w:p>
    <w:p w:rsidR="005C4AD1" w:rsidRPr="00E07ECD" w:rsidRDefault="005C4AD1" w:rsidP="005C4AD1">
      <w:p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Pri rozhodovaní o spôsobe balenia, a to vo vzťahu k výrobe a predaju tovarov musíme brať do úvahy:</w:t>
      </w:r>
    </w:p>
    <w:p w:rsidR="005C4AD1" w:rsidRPr="00E07ECD" w:rsidRDefault="005C4AD1" w:rsidP="005C4AD1">
      <w:pPr>
        <w:pStyle w:val="Odsekzoznamu"/>
        <w:numPr>
          <w:ilvl w:val="0"/>
          <w:numId w:val="17"/>
        </w:num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Vlastnosti tovaru</w:t>
      </w:r>
    </w:p>
    <w:p w:rsidR="005C4AD1" w:rsidRPr="00E07ECD" w:rsidRDefault="005C4AD1" w:rsidP="005C4AD1">
      <w:pPr>
        <w:pStyle w:val="Odsekzoznamu"/>
        <w:numPr>
          <w:ilvl w:val="0"/>
          <w:numId w:val="17"/>
        </w:num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Distribúciu tovaru</w:t>
      </w:r>
    </w:p>
    <w:p w:rsidR="005C4AD1" w:rsidRPr="00E07ECD" w:rsidRDefault="005C4AD1" w:rsidP="005C4AD1">
      <w:pPr>
        <w:pStyle w:val="Odsekzoznamu"/>
        <w:numPr>
          <w:ilvl w:val="0"/>
          <w:numId w:val="17"/>
        </w:num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Konkurenčné hľadisko</w:t>
      </w:r>
    </w:p>
    <w:p w:rsidR="005C4AD1" w:rsidRPr="00E07ECD" w:rsidRDefault="005C4AD1" w:rsidP="005C4AD1">
      <w:pPr>
        <w:pStyle w:val="Odsekzoznamu"/>
        <w:numPr>
          <w:ilvl w:val="0"/>
          <w:numId w:val="17"/>
        </w:num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Spotrebiteľské preferencie</w:t>
      </w:r>
    </w:p>
    <w:p w:rsidR="005C4AD1" w:rsidRPr="00E07ECD" w:rsidRDefault="005C4AD1" w:rsidP="005C4AD1">
      <w:pPr>
        <w:pStyle w:val="Odsekzoznamu"/>
        <w:numPr>
          <w:ilvl w:val="0"/>
          <w:numId w:val="17"/>
        </w:num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Technológiu výroby obalov</w:t>
      </w:r>
    </w:p>
    <w:p w:rsidR="005C4AD1" w:rsidRPr="00E07ECD" w:rsidRDefault="005C4AD1" w:rsidP="005C4AD1">
      <w:pPr>
        <w:pStyle w:val="Odsekzoznamu"/>
        <w:numPr>
          <w:ilvl w:val="0"/>
          <w:numId w:val="17"/>
        </w:num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Nenáročnosť manipulácie pri otváraní obalu</w:t>
      </w:r>
    </w:p>
    <w:p w:rsidR="005C4AD1" w:rsidRPr="00E07ECD" w:rsidRDefault="005C4AD1" w:rsidP="005C4AD1">
      <w:p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Výrobky možno baliť rôznymi spôsobmi:</w:t>
      </w:r>
    </w:p>
    <w:p w:rsidR="005C4AD1" w:rsidRPr="00E07ECD" w:rsidRDefault="005C4AD1" w:rsidP="005C4AD1">
      <w:pPr>
        <w:pStyle w:val="Odsekzoznamu"/>
        <w:numPr>
          <w:ilvl w:val="0"/>
          <w:numId w:val="17"/>
        </w:num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Jednotlivo  ( samostatne jeden kus výrobku )</w:t>
      </w:r>
    </w:p>
    <w:p w:rsidR="005C4AD1" w:rsidRPr="00E07ECD" w:rsidRDefault="005C4AD1" w:rsidP="005C4AD1">
      <w:pPr>
        <w:pStyle w:val="Odsekzoznamu"/>
        <w:numPr>
          <w:ilvl w:val="0"/>
          <w:numId w:val="17"/>
        </w:num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Dávkovo ( v dávkach na jednorazovú spotrebu )</w:t>
      </w:r>
    </w:p>
    <w:p w:rsidR="005C4AD1" w:rsidRPr="00E07ECD" w:rsidRDefault="005C4AD1" w:rsidP="005C4AD1">
      <w:pPr>
        <w:pStyle w:val="Odsekzoznamu"/>
        <w:numPr>
          <w:ilvl w:val="0"/>
          <w:numId w:val="17"/>
        </w:num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Skupinovo ( určitý počet rovnakých výrobkov )</w:t>
      </w:r>
    </w:p>
    <w:p w:rsidR="005C4AD1" w:rsidRPr="00E07ECD" w:rsidRDefault="005C4AD1" w:rsidP="005C4AD1">
      <w:pPr>
        <w:pStyle w:val="Odsekzoznamu"/>
        <w:numPr>
          <w:ilvl w:val="0"/>
          <w:numId w:val="17"/>
        </w:num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Združene ( rôzne výrobky jednej značky v spoločnom obale )</w:t>
      </w:r>
    </w:p>
    <w:p w:rsidR="005C4AD1" w:rsidRPr="00E07ECD" w:rsidRDefault="005C4AD1" w:rsidP="005C4AD1">
      <w:pPr>
        <w:pStyle w:val="Odsekzoznamu"/>
        <w:numPr>
          <w:ilvl w:val="0"/>
          <w:numId w:val="17"/>
        </w:num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Vákuovo ( vytvorený podtlak v obale )</w:t>
      </w:r>
    </w:p>
    <w:p w:rsidR="005C4AD1" w:rsidRPr="00E07ECD" w:rsidRDefault="005C4AD1" w:rsidP="005C4AD1">
      <w:pPr>
        <w:pStyle w:val="Odsekzoznamu"/>
        <w:numPr>
          <w:ilvl w:val="0"/>
          <w:numId w:val="17"/>
        </w:num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Darčekovo ( úprava podľa želania spotrebiteľa  a druhu tovarov )</w:t>
      </w:r>
    </w:p>
    <w:p w:rsidR="005C4AD1" w:rsidRPr="00E07ECD" w:rsidRDefault="005C4AD1" w:rsidP="005C4AD1">
      <w:pPr>
        <w:pStyle w:val="Odsekzoznamu"/>
        <w:numPr>
          <w:ilvl w:val="0"/>
          <w:numId w:val="17"/>
        </w:numPr>
        <w:shd w:val="clear" w:color="auto" w:fill="FFFFFF"/>
        <w:spacing w:before="100" w:beforeAutospacing="1" w:after="24" w:line="240" w:lineRule="auto"/>
        <w:rPr>
          <w:rFonts w:ascii="Times New Roman" w:hAnsi="Times New Roman" w:cs="Times New Roman"/>
          <w:color w:val="202122"/>
        </w:rPr>
      </w:pPr>
      <w:r w:rsidRPr="00E07ECD">
        <w:rPr>
          <w:rFonts w:ascii="Times New Roman" w:hAnsi="Times New Roman" w:cs="Times New Roman"/>
          <w:color w:val="202122"/>
        </w:rPr>
        <w:t>Obchodne ( zoskupenie určitého počtu jednotiek spotrebiteľského balenia rovnakého typu )</w:t>
      </w:r>
    </w:p>
    <w:p w:rsidR="005C4AD1" w:rsidRPr="00E07ECD" w:rsidRDefault="005C4AD1" w:rsidP="005C4AD1">
      <w:pPr>
        <w:pStyle w:val="Odsekzoznamu"/>
        <w:shd w:val="clear" w:color="auto" w:fill="FFFFFF"/>
        <w:spacing w:before="100" w:beforeAutospacing="1" w:after="24" w:line="240" w:lineRule="auto"/>
        <w:rPr>
          <w:rFonts w:ascii="Times New Roman" w:hAnsi="Times New Roman" w:cs="Times New Roman"/>
          <w:color w:val="202122"/>
        </w:rPr>
      </w:pPr>
    </w:p>
    <w:p w:rsidR="005C4AD1" w:rsidRPr="00E07ECD" w:rsidRDefault="005C4AD1" w:rsidP="005C4AD1">
      <w:pPr>
        <w:rPr>
          <w:rFonts w:ascii="Times New Roman" w:hAnsi="Times New Roman" w:cs="Times New Roman"/>
          <w:color w:val="202122"/>
        </w:rPr>
      </w:pPr>
      <w:r w:rsidRPr="00E07ECD">
        <w:rPr>
          <w:rFonts w:ascii="Times New Roman" w:hAnsi="Times New Roman" w:cs="Times New Roman"/>
          <w:color w:val="202122"/>
        </w:rPr>
        <w:t>Z hľadiska obehu rozlišujeme:</w:t>
      </w:r>
    </w:p>
    <w:p w:rsidR="005C4AD1" w:rsidRPr="00E07ECD" w:rsidRDefault="005C4AD1" w:rsidP="005C4AD1">
      <w:pPr>
        <w:pStyle w:val="Odsekzoznamu"/>
        <w:numPr>
          <w:ilvl w:val="0"/>
          <w:numId w:val="17"/>
        </w:numPr>
        <w:rPr>
          <w:rFonts w:ascii="Times New Roman" w:hAnsi="Times New Roman" w:cs="Times New Roman"/>
        </w:rPr>
      </w:pPr>
      <w:r w:rsidRPr="00E07ECD">
        <w:rPr>
          <w:rFonts w:ascii="Times New Roman" w:hAnsi="Times New Roman" w:cs="Times New Roman"/>
        </w:rPr>
        <w:t>Návratné ( fľaše, prepravky )</w:t>
      </w:r>
    </w:p>
    <w:p w:rsidR="005C4AD1" w:rsidRPr="00E07ECD" w:rsidRDefault="005C4AD1" w:rsidP="005C4AD1">
      <w:pPr>
        <w:pStyle w:val="Odsekzoznamu"/>
        <w:numPr>
          <w:ilvl w:val="0"/>
          <w:numId w:val="17"/>
        </w:numPr>
        <w:rPr>
          <w:rFonts w:ascii="Times New Roman" w:hAnsi="Times New Roman" w:cs="Times New Roman"/>
        </w:rPr>
      </w:pPr>
      <w:r w:rsidRPr="00E07ECD">
        <w:rPr>
          <w:rFonts w:ascii="Times New Roman" w:hAnsi="Times New Roman" w:cs="Times New Roman"/>
        </w:rPr>
        <w:t>Nenávratné ( plechovky, poháre, TETRAPAK )</w:t>
      </w:r>
    </w:p>
    <w:p w:rsidR="005C4AD1" w:rsidRPr="00E07ECD" w:rsidRDefault="005C4AD1" w:rsidP="005C4AD1">
      <w:pPr>
        <w:rPr>
          <w:rFonts w:ascii="Times New Roman" w:hAnsi="Times New Roman" w:cs="Times New Roman"/>
        </w:rPr>
      </w:pPr>
      <w:r w:rsidRPr="00E07ECD">
        <w:rPr>
          <w:rFonts w:ascii="Times New Roman" w:hAnsi="Times New Roman" w:cs="Times New Roman"/>
        </w:rPr>
        <w:t>Z hľadiska hodnoty rozlišujeme :</w:t>
      </w:r>
    </w:p>
    <w:p w:rsidR="005C4AD1" w:rsidRPr="00E07ECD" w:rsidRDefault="005C4AD1" w:rsidP="005C4AD1">
      <w:pPr>
        <w:pStyle w:val="Odsekzoznamu"/>
        <w:numPr>
          <w:ilvl w:val="0"/>
          <w:numId w:val="17"/>
        </w:numPr>
        <w:rPr>
          <w:rFonts w:ascii="Times New Roman" w:hAnsi="Times New Roman" w:cs="Times New Roman"/>
        </w:rPr>
      </w:pPr>
      <w:r w:rsidRPr="00E07ECD">
        <w:rPr>
          <w:rFonts w:ascii="Times New Roman" w:hAnsi="Times New Roman" w:cs="Times New Roman"/>
        </w:rPr>
        <w:t>Evidenčné – dodávateľ ich neúčtuje, ale predajňa ich musí vrátiť v stanovenej lehote ( vre3,0cia, prepravky )</w:t>
      </w:r>
    </w:p>
    <w:p w:rsidR="005C4AD1" w:rsidRPr="00E07ECD" w:rsidRDefault="005C4AD1" w:rsidP="005C4AD1">
      <w:pPr>
        <w:pStyle w:val="Odsekzoznamu"/>
        <w:numPr>
          <w:ilvl w:val="0"/>
          <w:numId w:val="17"/>
        </w:numPr>
        <w:rPr>
          <w:rFonts w:ascii="Times New Roman" w:hAnsi="Times New Roman" w:cs="Times New Roman"/>
        </w:rPr>
      </w:pPr>
      <w:r w:rsidRPr="00E07ECD">
        <w:rPr>
          <w:rFonts w:ascii="Times New Roman" w:hAnsi="Times New Roman" w:cs="Times New Roman"/>
        </w:rPr>
        <w:t>Finančné – účtovné ( zálohovanie fliaš )</w:t>
      </w:r>
    </w:p>
    <w:p w:rsidR="005C4AD1" w:rsidRPr="00E07ECD" w:rsidRDefault="005C4AD1" w:rsidP="005C4AD1">
      <w:pPr>
        <w:rPr>
          <w:rFonts w:ascii="Times New Roman" w:hAnsi="Times New Roman" w:cs="Times New Roman"/>
        </w:rPr>
      </w:pPr>
      <w:r w:rsidRPr="00E07ECD">
        <w:rPr>
          <w:rFonts w:ascii="Times New Roman" w:hAnsi="Times New Roman" w:cs="Times New Roman"/>
        </w:rPr>
        <w:t>Z hľadiska použitia rozlišujeme:</w:t>
      </w:r>
    </w:p>
    <w:p w:rsidR="005C4AD1" w:rsidRPr="00E07ECD" w:rsidRDefault="005C4AD1" w:rsidP="005C4AD1">
      <w:pPr>
        <w:pStyle w:val="Odsekzoznamu"/>
        <w:numPr>
          <w:ilvl w:val="0"/>
          <w:numId w:val="17"/>
        </w:numPr>
        <w:rPr>
          <w:rFonts w:ascii="Times New Roman" w:hAnsi="Times New Roman" w:cs="Times New Roman"/>
        </w:rPr>
      </w:pPr>
      <w:r w:rsidRPr="00E07ECD">
        <w:rPr>
          <w:rFonts w:ascii="Times New Roman" w:hAnsi="Times New Roman" w:cs="Times New Roman"/>
        </w:rPr>
        <w:t>Jednoúčelové – po požití sú odpadom</w:t>
      </w:r>
    </w:p>
    <w:p w:rsidR="005C4AD1" w:rsidRPr="00E07ECD" w:rsidRDefault="005C4AD1" w:rsidP="005C4AD1">
      <w:pPr>
        <w:pStyle w:val="Odsekzoznamu"/>
        <w:numPr>
          <w:ilvl w:val="0"/>
          <w:numId w:val="17"/>
        </w:numPr>
        <w:rPr>
          <w:rFonts w:ascii="Times New Roman" w:hAnsi="Times New Roman" w:cs="Times New Roman"/>
        </w:rPr>
      </w:pPr>
      <w:r w:rsidRPr="00E07ECD">
        <w:rPr>
          <w:rFonts w:ascii="Times New Roman" w:hAnsi="Times New Roman" w:cs="Times New Roman"/>
        </w:rPr>
        <w:t>Viacúčelové – sú to návratné a nevratné obaly, ktoré môžu mať ešte použitie v domácnosti</w:t>
      </w:r>
    </w:p>
    <w:p w:rsidR="005C4AD1" w:rsidRPr="00E07ECD" w:rsidRDefault="005C4AD1" w:rsidP="005C4AD1">
      <w:pPr>
        <w:shd w:val="clear" w:color="auto" w:fill="FFFFFF"/>
        <w:spacing w:before="100" w:beforeAutospacing="1" w:after="24" w:line="240" w:lineRule="auto"/>
        <w:rPr>
          <w:rFonts w:ascii="Times New Roman" w:hAnsi="Times New Roman" w:cs="Times New Roman"/>
          <w:b/>
          <w:color w:val="202122"/>
        </w:rPr>
      </w:pPr>
    </w:p>
    <w:p w:rsidR="005C4AD1" w:rsidRPr="00E07ECD" w:rsidRDefault="005C4AD1" w:rsidP="005C4AD1">
      <w:pPr>
        <w:spacing w:after="0" w:line="240" w:lineRule="auto"/>
        <w:rPr>
          <w:rFonts w:ascii="Times New Roman" w:hAnsi="Times New Roman" w:cs="Times New Roman"/>
          <w:color w:val="202122"/>
        </w:rPr>
      </w:pPr>
    </w:p>
    <w:p w:rsidR="005C4AD1" w:rsidRPr="00E07ECD" w:rsidRDefault="005C4AD1" w:rsidP="005C4AD1">
      <w:pPr>
        <w:spacing w:after="0" w:line="240" w:lineRule="auto"/>
        <w:rPr>
          <w:rFonts w:ascii="Times New Roman" w:eastAsia="Times New Roman" w:hAnsi="Times New Roman" w:cs="Times New Roman"/>
          <w:b/>
          <w:lang w:eastAsia="sk-SK"/>
        </w:rPr>
      </w:pPr>
      <w:r w:rsidRPr="00E07ECD">
        <w:rPr>
          <w:rFonts w:ascii="Times New Roman" w:hAnsi="Times New Roman" w:cs="Times New Roman"/>
          <w:b/>
          <w:color w:val="202122"/>
        </w:rPr>
        <w:t>Chyby pri balení.</w:t>
      </w:r>
    </w:p>
    <w:p w:rsidR="005C4AD1" w:rsidRPr="00E07ECD" w:rsidRDefault="005C4AD1" w:rsidP="005C4AD1">
      <w:pPr>
        <w:spacing w:after="0" w:line="240" w:lineRule="auto"/>
        <w:rPr>
          <w:rFonts w:ascii="Times New Roman" w:eastAsia="Times New Roman" w:hAnsi="Times New Roman" w:cs="Times New Roman"/>
          <w:lang w:eastAsia="sk-SK"/>
        </w:rPr>
      </w:pPr>
    </w:p>
    <w:p w:rsidR="005C4AD1" w:rsidRPr="00E07ECD" w:rsidRDefault="005C4AD1" w:rsidP="005C4AD1">
      <w:pPr>
        <w:spacing w:after="0" w:line="240" w:lineRule="auto"/>
        <w:rPr>
          <w:rFonts w:ascii="Times New Roman" w:eastAsia="Times New Roman" w:hAnsi="Times New Roman" w:cs="Times New Roman"/>
          <w:lang w:eastAsia="sk-SK"/>
        </w:rPr>
      </w:pPr>
      <w:r w:rsidRPr="00E07ECD">
        <w:rPr>
          <w:rFonts w:ascii="Times New Roman" w:eastAsia="Times New Roman" w:hAnsi="Times New Roman" w:cs="Times New Roman"/>
          <w:color w:val="000000"/>
          <w:lang w:eastAsia="sk-SK"/>
        </w:rPr>
        <w:t>Predávajúci  má povinnosť predať tovar, ktorý nemá chybu. Kúpený tovar má chybu, ak nezodpovedá bežnej kvalite a nemá vlastnosti, na ktorých sa zmluvné strany dohodli.</w:t>
      </w:r>
    </w:p>
    <w:p w:rsidR="005C4AD1" w:rsidRPr="00E07ECD" w:rsidRDefault="005C4AD1" w:rsidP="005C4AD1">
      <w:pPr>
        <w:spacing w:after="0" w:line="240" w:lineRule="auto"/>
        <w:rPr>
          <w:rFonts w:ascii="Times New Roman" w:eastAsia="Times New Roman" w:hAnsi="Times New Roman" w:cs="Times New Roman"/>
          <w:lang w:eastAsia="sk-SK"/>
        </w:rPr>
      </w:pPr>
      <w:r w:rsidRPr="00E07ECD">
        <w:rPr>
          <w:rFonts w:ascii="Times New Roman" w:eastAsia="Times New Roman" w:hAnsi="Times New Roman" w:cs="Times New Roman"/>
          <w:b/>
          <w:bCs/>
          <w:color w:val="000000"/>
          <w:lang w:eastAsia="sk-SK"/>
        </w:rPr>
        <w:t>Zjavná chyba</w:t>
      </w:r>
      <w:r w:rsidRPr="00E07ECD">
        <w:rPr>
          <w:rFonts w:ascii="Times New Roman" w:eastAsia="Times New Roman" w:hAnsi="Times New Roman" w:cs="Times New Roman"/>
          <w:color w:val="000000"/>
          <w:lang w:eastAsia="sk-SK"/>
        </w:rPr>
        <w:t xml:space="preserve"> je ľahko rozpoznateľná.</w:t>
      </w:r>
    </w:p>
    <w:p w:rsidR="005C4AD1" w:rsidRPr="00E07ECD" w:rsidRDefault="005C4AD1" w:rsidP="005C4AD1">
      <w:pPr>
        <w:spacing w:after="0" w:line="240" w:lineRule="auto"/>
        <w:rPr>
          <w:rFonts w:ascii="Times New Roman" w:eastAsia="Times New Roman" w:hAnsi="Times New Roman" w:cs="Times New Roman"/>
          <w:lang w:eastAsia="sk-SK"/>
        </w:rPr>
      </w:pPr>
      <w:r w:rsidRPr="00E07ECD">
        <w:rPr>
          <w:rFonts w:ascii="Times New Roman" w:eastAsia="Times New Roman" w:hAnsi="Times New Roman" w:cs="Times New Roman"/>
          <w:b/>
          <w:bCs/>
          <w:color w:val="000000"/>
          <w:lang w:eastAsia="sk-SK"/>
        </w:rPr>
        <w:t>Skrytá chyba</w:t>
      </w:r>
      <w:r w:rsidRPr="00E07ECD">
        <w:rPr>
          <w:rFonts w:ascii="Times New Roman" w:eastAsia="Times New Roman" w:hAnsi="Times New Roman" w:cs="Times New Roman"/>
          <w:color w:val="000000"/>
          <w:lang w:eastAsia="sk-SK"/>
        </w:rPr>
        <w:t xml:space="preserve"> sa objaví počas záručnej doby. </w:t>
      </w:r>
      <w:r w:rsidRPr="00E07ECD">
        <w:rPr>
          <w:rFonts w:ascii="Times New Roman" w:eastAsia="Times New Roman" w:hAnsi="Times New Roman" w:cs="Times New Roman"/>
          <w:b/>
          <w:bCs/>
          <w:color w:val="000000"/>
          <w:lang w:eastAsia="sk-SK"/>
        </w:rPr>
        <w:t>Chyba, ktorá sa prejaví do 6 mesiacov od kúpy veci, sa považuje za chybu, ktorá bola už v deň vzatia a dôkazné bremeno sa prenáša v reklamačnom konaní na predávajúceho.</w:t>
      </w:r>
    </w:p>
    <w:p w:rsidR="005C4AD1" w:rsidRPr="00E07ECD" w:rsidRDefault="005C4AD1" w:rsidP="005C4AD1">
      <w:pPr>
        <w:spacing w:after="0" w:line="240" w:lineRule="auto"/>
        <w:rPr>
          <w:rFonts w:ascii="Times New Roman" w:eastAsia="Times New Roman" w:hAnsi="Times New Roman" w:cs="Times New Roman"/>
          <w:lang w:eastAsia="sk-SK"/>
        </w:rPr>
      </w:pPr>
      <w:r w:rsidRPr="00E07ECD">
        <w:rPr>
          <w:rFonts w:ascii="Times New Roman" w:eastAsia="Times New Roman" w:hAnsi="Times New Roman" w:cs="Times New Roman"/>
          <w:b/>
          <w:bCs/>
          <w:color w:val="000000"/>
          <w:lang w:eastAsia="sk-SK"/>
        </w:rPr>
        <w:t>Chyby tovaru delíme na :</w:t>
      </w:r>
    </w:p>
    <w:p w:rsidR="005C4AD1" w:rsidRPr="00E07ECD" w:rsidRDefault="005C4AD1" w:rsidP="005C4AD1">
      <w:pPr>
        <w:spacing w:after="0" w:line="240" w:lineRule="auto"/>
        <w:rPr>
          <w:rFonts w:ascii="Times New Roman" w:eastAsia="Times New Roman" w:hAnsi="Times New Roman" w:cs="Times New Roman"/>
          <w:lang w:eastAsia="sk-SK"/>
        </w:rPr>
      </w:pPr>
      <w:r w:rsidRPr="00E07ECD">
        <w:rPr>
          <w:rFonts w:ascii="Times New Roman" w:eastAsia="Times New Roman" w:hAnsi="Times New Roman" w:cs="Times New Roman"/>
          <w:b/>
          <w:bCs/>
          <w:color w:val="000000"/>
          <w:lang w:eastAsia="sk-SK"/>
        </w:rPr>
        <w:t>- odstrániteľné,</w:t>
      </w:r>
    </w:p>
    <w:p w:rsidR="005C4AD1" w:rsidRPr="00E07ECD" w:rsidRDefault="005C4AD1" w:rsidP="005C4AD1">
      <w:pPr>
        <w:spacing w:after="0" w:line="240" w:lineRule="auto"/>
        <w:rPr>
          <w:rFonts w:ascii="Times New Roman" w:eastAsia="Times New Roman" w:hAnsi="Times New Roman" w:cs="Times New Roman"/>
          <w:lang w:eastAsia="sk-SK"/>
        </w:rPr>
      </w:pPr>
      <w:r w:rsidRPr="00E07ECD">
        <w:rPr>
          <w:rFonts w:ascii="Times New Roman" w:eastAsia="Times New Roman" w:hAnsi="Times New Roman" w:cs="Times New Roman"/>
          <w:b/>
          <w:bCs/>
          <w:color w:val="000000"/>
          <w:lang w:eastAsia="sk-SK"/>
        </w:rPr>
        <w:t>- neodstrániteľné.</w:t>
      </w:r>
    </w:p>
    <w:p w:rsidR="005C4AD1" w:rsidRPr="00E07ECD" w:rsidRDefault="005C4AD1" w:rsidP="005C4AD1">
      <w:pPr>
        <w:spacing w:after="0" w:line="240" w:lineRule="auto"/>
        <w:jc w:val="both"/>
        <w:rPr>
          <w:rFonts w:ascii="Times New Roman" w:eastAsia="Times New Roman" w:hAnsi="Times New Roman" w:cs="Times New Roman"/>
          <w:lang w:eastAsia="sk-SK"/>
        </w:rPr>
      </w:pPr>
      <w:r w:rsidRPr="00E07ECD">
        <w:rPr>
          <w:rFonts w:ascii="Times New Roman" w:eastAsia="Times New Roman" w:hAnsi="Times New Roman" w:cs="Times New Roman"/>
          <w:b/>
          <w:bCs/>
          <w:color w:val="000000"/>
          <w:lang w:eastAsia="sk-SK"/>
        </w:rPr>
        <w:t>Odstrániteľné chyby:</w:t>
      </w:r>
    </w:p>
    <w:p w:rsidR="005C4AD1" w:rsidRPr="00E07ECD" w:rsidRDefault="005C4AD1" w:rsidP="005C4AD1">
      <w:pPr>
        <w:numPr>
          <w:ilvl w:val="0"/>
          <w:numId w:val="14"/>
        </w:numPr>
        <w:spacing w:after="0" w:line="240" w:lineRule="auto"/>
        <w:jc w:val="both"/>
        <w:textAlignment w:val="baseline"/>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lang w:eastAsia="sk-SK"/>
        </w:rPr>
        <w:t>Za odstrániteľné chyby sa používajú také chyby tovaru, odstránením ktorých (opravou), neutrpí vzhľad, funkcia a kvalita tovaru.</w:t>
      </w:r>
    </w:p>
    <w:p w:rsidR="005C4AD1" w:rsidRPr="00E07ECD" w:rsidRDefault="005C4AD1" w:rsidP="005C4AD1">
      <w:pPr>
        <w:numPr>
          <w:ilvl w:val="0"/>
          <w:numId w:val="14"/>
        </w:numPr>
        <w:spacing w:after="0" w:line="240" w:lineRule="auto"/>
        <w:jc w:val="both"/>
        <w:textAlignment w:val="baseline"/>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lang w:eastAsia="sk-SK"/>
        </w:rPr>
        <w:t>Ak ide o chybu, ktorú možno odstrániť, má kupujúci právo, aby bola bezplatne, včas a riadne odstránená.</w:t>
      </w:r>
    </w:p>
    <w:p w:rsidR="005C4AD1" w:rsidRPr="00E07ECD" w:rsidRDefault="005C4AD1" w:rsidP="005C4AD1">
      <w:pPr>
        <w:spacing w:after="0" w:line="240" w:lineRule="auto"/>
        <w:rPr>
          <w:rFonts w:ascii="Times New Roman" w:eastAsia="Times New Roman" w:hAnsi="Times New Roman" w:cs="Times New Roman"/>
          <w:lang w:eastAsia="sk-SK"/>
        </w:rPr>
      </w:pPr>
      <w:r w:rsidRPr="00E07ECD">
        <w:rPr>
          <w:rFonts w:ascii="Times New Roman" w:eastAsia="Times New Roman" w:hAnsi="Times New Roman" w:cs="Times New Roman"/>
          <w:b/>
          <w:bCs/>
          <w:color w:val="000000"/>
          <w:lang w:eastAsia="sk-SK"/>
        </w:rPr>
        <w:t>Neodstrániteľné chyby:</w:t>
      </w:r>
    </w:p>
    <w:p w:rsidR="005C4AD1" w:rsidRPr="00E07ECD" w:rsidRDefault="005C4AD1" w:rsidP="005C4AD1">
      <w:pPr>
        <w:numPr>
          <w:ilvl w:val="0"/>
          <w:numId w:val="15"/>
        </w:numPr>
        <w:spacing w:after="0" w:line="240" w:lineRule="auto"/>
        <w:textAlignment w:val="baseline"/>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lang w:eastAsia="sk-SK"/>
        </w:rPr>
        <w:t>Za neodstrániteľnú chybu sa považuje taká chyba, ktorú nemožno odstrániť alebo jej odstránenie nie je účelné s prihliadnutím ku všetkým rozhodným okolnostiam.</w:t>
      </w:r>
    </w:p>
    <w:p w:rsidR="005C4AD1" w:rsidRPr="00E07ECD" w:rsidRDefault="005C4AD1" w:rsidP="005C4AD1">
      <w:pPr>
        <w:numPr>
          <w:ilvl w:val="0"/>
          <w:numId w:val="15"/>
        </w:numPr>
        <w:spacing w:after="0" w:line="240" w:lineRule="auto"/>
        <w:textAlignment w:val="baseline"/>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lang w:eastAsia="sk-SK"/>
        </w:rPr>
        <w:t>Ak ide o chybu neodstrániteľnú, ktorá bráni tomu, aby bol tovar riadne užívaný ako tovar bez chyby má kupujúci právo:</w:t>
      </w:r>
    </w:p>
    <w:p w:rsidR="005C4AD1" w:rsidRPr="00E07ECD" w:rsidRDefault="005C4AD1" w:rsidP="005C4AD1">
      <w:pPr>
        <w:numPr>
          <w:ilvl w:val="0"/>
          <w:numId w:val="16"/>
        </w:numPr>
        <w:spacing w:after="0" w:line="240" w:lineRule="auto"/>
        <w:textAlignment w:val="baseline"/>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lang w:eastAsia="sk-SK"/>
        </w:rPr>
        <w:t>požadovať výmenu tovaru za nový bezchybný (možno vymeniť za akýkoľvek tovar)</w:t>
      </w:r>
    </w:p>
    <w:p w:rsidR="005C4AD1" w:rsidRPr="00E07ECD" w:rsidRDefault="005C4AD1" w:rsidP="005C4AD1">
      <w:pPr>
        <w:numPr>
          <w:ilvl w:val="0"/>
          <w:numId w:val="16"/>
        </w:numPr>
        <w:spacing w:after="0" w:line="240" w:lineRule="auto"/>
        <w:textAlignment w:val="baseline"/>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lang w:eastAsia="sk-SK"/>
        </w:rPr>
        <w:t>alebo odstúpiť od kúpnej zmluvy</w:t>
      </w:r>
    </w:p>
    <w:p w:rsidR="005C4AD1" w:rsidRPr="00E07ECD" w:rsidRDefault="005C4AD1" w:rsidP="005C4AD1">
      <w:pPr>
        <w:rPr>
          <w:rFonts w:ascii="Times New Roman" w:hAnsi="Times New Roman" w:cs="Times New Roman"/>
          <w:b/>
        </w:rPr>
      </w:pPr>
      <w:r w:rsidRPr="00E07ECD">
        <w:rPr>
          <w:rFonts w:ascii="Times New Roman" w:eastAsia="Times New Roman" w:hAnsi="Times New Roman" w:cs="Times New Roman"/>
          <w:lang w:eastAsia="sk-SK"/>
        </w:rPr>
        <w:br/>
      </w:r>
      <w:r w:rsidRPr="00E07ECD">
        <w:rPr>
          <w:rFonts w:ascii="Times New Roman" w:eastAsia="Times New Roman" w:hAnsi="Times New Roman" w:cs="Times New Roman"/>
          <w:lang w:eastAsia="sk-SK"/>
        </w:rPr>
        <w:br/>
      </w:r>
      <w:r w:rsidRPr="00E07ECD">
        <w:rPr>
          <w:rFonts w:ascii="Times New Roman" w:eastAsia="Times New Roman" w:hAnsi="Times New Roman" w:cs="Times New Roman"/>
          <w:lang w:eastAsia="sk-SK"/>
        </w:rPr>
        <w:br/>
      </w:r>
    </w:p>
    <w:p w:rsidR="005C4AD1" w:rsidRPr="00E07ECD" w:rsidRDefault="005C4AD1" w:rsidP="005C4AD1">
      <w:pPr>
        <w:rPr>
          <w:rFonts w:ascii="Times New Roman" w:hAnsi="Times New Roman" w:cs="Times New Roman"/>
          <w:b/>
        </w:rPr>
      </w:pPr>
    </w:p>
    <w:p w:rsidR="005C4AD1" w:rsidRPr="00E07ECD" w:rsidRDefault="005C4AD1" w:rsidP="005C4AD1">
      <w:pPr>
        <w:rPr>
          <w:rFonts w:ascii="Times New Roman" w:hAnsi="Times New Roman" w:cs="Times New Roman"/>
          <w:b/>
        </w:rPr>
      </w:pPr>
    </w:p>
    <w:p w:rsidR="005C4AD1" w:rsidRPr="00E07ECD" w:rsidRDefault="005C4AD1" w:rsidP="005C4AD1">
      <w:pPr>
        <w:rPr>
          <w:rFonts w:ascii="Times New Roman" w:hAnsi="Times New Roman" w:cs="Times New Roman"/>
          <w:b/>
        </w:rPr>
      </w:pPr>
    </w:p>
    <w:p w:rsidR="005C4AD1" w:rsidRPr="00E07ECD" w:rsidRDefault="005C4AD1" w:rsidP="005C4AD1">
      <w:pPr>
        <w:rPr>
          <w:rFonts w:ascii="Times New Roman" w:hAnsi="Times New Roman" w:cs="Times New Roman"/>
          <w:b/>
        </w:rPr>
      </w:pPr>
    </w:p>
    <w:p w:rsidR="005C4AD1" w:rsidRPr="00E07ECD" w:rsidRDefault="005C4AD1" w:rsidP="005C4AD1">
      <w:pPr>
        <w:rPr>
          <w:rFonts w:ascii="Times New Roman" w:hAnsi="Times New Roman" w:cs="Times New Roman"/>
          <w:b/>
        </w:rPr>
      </w:pPr>
    </w:p>
    <w:p w:rsidR="005C4AD1" w:rsidRPr="00E07ECD" w:rsidRDefault="005C4AD1" w:rsidP="005C4AD1">
      <w:pPr>
        <w:rPr>
          <w:rFonts w:ascii="Times New Roman" w:hAnsi="Times New Roman" w:cs="Times New Roman"/>
          <w:b/>
        </w:rPr>
      </w:pPr>
    </w:p>
    <w:p w:rsidR="005C4AD1" w:rsidRPr="00E07ECD" w:rsidRDefault="005C4AD1" w:rsidP="005C4AD1">
      <w:pPr>
        <w:rPr>
          <w:rFonts w:ascii="Times New Roman" w:hAnsi="Times New Roman" w:cs="Times New Roman"/>
          <w:b/>
        </w:rPr>
      </w:pPr>
    </w:p>
    <w:p w:rsidR="005C4AD1" w:rsidRPr="00E07ECD" w:rsidRDefault="005C4AD1" w:rsidP="005C4AD1">
      <w:pPr>
        <w:rPr>
          <w:rFonts w:ascii="Times New Roman" w:hAnsi="Times New Roman" w:cs="Times New Roman"/>
          <w:b/>
        </w:rPr>
      </w:pPr>
    </w:p>
    <w:p w:rsidR="005C4AD1" w:rsidRPr="00E07ECD" w:rsidRDefault="005C4AD1" w:rsidP="005C4AD1">
      <w:pPr>
        <w:rPr>
          <w:rFonts w:ascii="Times New Roman" w:hAnsi="Times New Roman" w:cs="Times New Roman"/>
          <w:b/>
        </w:rPr>
      </w:pPr>
    </w:p>
    <w:p w:rsidR="005C4AD1" w:rsidRPr="00E07ECD" w:rsidRDefault="005C4AD1" w:rsidP="005C4AD1">
      <w:pPr>
        <w:rPr>
          <w:rFonts w:ascii="Times New Roman" w:hAnsi="Times New Roman" w:cs="Times New Roman"/>
          <w:b/>
        </w:rPr>
      </w:pPr>
    </w:p>
    <w:p w:rsidR="005C4AD1" w:rsidRPr="00E07ECD" w:rsidRDefault="005C4AD1" w:rsidP="005C4AD1">
      <w:pPr>
        <w:rPr>
          <w:rFonts w:ascii="Times New Roman" w:hAnsi="Times New Roman" w:cs="Times New Roman"/>
          <w:b/>
        </w:rPr>
      </w:pPr>
    </w:p>
    <w:p w:rsidR="005C4AD1" w:rsidRDefault="005C4AD1" w:rsidP="005C4AD1">
      <w:pPr>
        <w:rPr>
          <w:rFonts w:ascii="Times New Roman" w:hAnsi="Times New Roman" w:cs="Times New Roman"/>
          <w:b/>
        </w:rPr>
      </w:pPr>
    </w:p>
    <w:p w:rsidR="005C4AD1" w:rsidRPr="00E07ECD" w:rsidRDefault="005C4AD1" w:rsidP="005C4AD1">
      <w:pPr>
        <w:rPr>
          <w:rFonts w:ascii="Times New Roman" w:hAnsi="Times New Roman" w:cs="Times New Roman"/>
          <w:b/>
        </w:rPr>
      </w:pPr>
    </w:p>
    <w:p w:rsidR="005C4AD1" w:rsidRPr="00E07ECD" w:rsidRDefault="005C4AD1" w:rsidP="005C4AD1">
      <w:pPr>
        <w:rPr>
          <w:rFonts w:ascii="Times New Roman" w:hAnsi="Times New Roman" w:cs="Times New Roman"/>
          <w:b/>
        </w:rPr>
      </w:pPr>
      <w:r w:rsidRPr="00E07ECD">
        <w:rPr>
          <w:rFonts w:ascii="Times New Roman" w:hAnsi="Times New Roman" w:cs="Times New Roman"/>
          <w:b/>
        </w:rPr>
        <w:lastRenderedPageBreak/>
        <w:t>Kvantitatívny a kvalitatívny príjem tovaru.</w:t>
      </w:r>
    </w:p>
    <w:p w:rsidR="005C4AD1" w:rsidRPr="00E07ECD" w:rsidRDefault="005C4AD1" w:rsidP="005C4AD1">
      <w:pPr>
        <w:shd w:val="clear" w:color="auto" w:fill="EDF1BE"/>
        <w:spacing w:after="0" w:line="336" w:lineRule="atLeast"/>
        <w:rPr>
          <w:rFonts w:ascii="Times New Roman" w:eastAsia="Times New Roman" w:hAnsi="Times New Roman" w:cs="Times New Roman"/>
          <w:b/>
          <w:bCs/>
          <w:color w:val="000000"/>
          <w:bdr w:val="none" w:sz="0" w:space="0" w:color="auto" w:frame="1"/>
          <w:lang w:eastAsia="sk-SK"/>
        </w:rPr>
      </w:pPr>
      <w:r w:rsidRPr="00E07ECD">
        <w:rPr>
          <w:rFonts w:ascii="Times New Roman" w:eastAsia="Times New Roman" w:hAnsi="Times New Roman" w:cs="Times New Roman"/>
          <w:b/>
          <w:bCs/>
          <w:color w:val="000000"/>
          <w:bdr w:val="none" w:sz="0" w:space="0" w:color="auto" w:frame="1"/>
          <w:lang w:eastAsia="sk-SK"/>
        </w:rPr>
        <w:t>Pod príjmom tovaru rozumieme jeho odber a prebierka.</w:t>
      </w:r>
    </w:p>
    <w:p w:rsidR="005C4AD1" w:rsidRPr="00E07ECD" w:rsidRDefault="005C4AD1" w:rsidP="005C4AD1">
      <w:pPr>
        <w:shd w:val="clear" w:color="auto" w:fill="EDF1BE"/>
        <w:spacing w:after="0" w:line="336" w:lineRule="atLeast"/>
        <w:rPr>
          <w:rFonts w:ascii="Times New Roman" w:eastAsia="Times New Roman" w:hAnsi="Times New Roman" w:cs="Times New Roman"/>
          <w:bCs/>
          <w:color w:val="000000"/>
          <w:bdr w:val="none" w:sz="0" w:space="0" w:color="auto" w:frame="1"/>
          <w:lang w:eastAsia="sk-SK"/>
        </w:rPr>
      </w:pPr>
      <w:r w:rsidRPr="00E07ECD">
        <w:rPr>
          <w:rFonts w:ascii="Times New Roman" w:eastAsia="Times New Roman" w:hAnsi="Times New Roman" w:cs="Times New Roman"/>
          <w:bCs/>
          <w:color w:val="000000"/>
          <w:bdr w:val="none" w:sz="0" w:space="0" w:color="auto" w:frame="1"/>
          <w:lang w:eastAsia="sk-SK"/>
        </w:rPr>
        <w:t>Zmyslom týchto úloh je :</w:t>
      </w:r>
    </w:p>
    <w:p w:rsidR="005C4AD1" w:rsidRPr="00E07ECD" w:rsidRDefault="005C4AD1" w:rsidP="005C4AD1">
      <w:pPr>
        <w:pStyle w:val="Odsekzoznamu"/>
        <w:numPr>
          <w:ilvl w:val="0"/>
          <w:numId w:val="20"/>
        </w:numPr>
        <w:shd w:val="clear" w:color="auto" w:fill="EDF1BE"/>
        <w:spacing w:after="0" w:line="336" w:lineRule="atLeast"/>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lang w:eastAsia="sk-SK"/>
        </w:rPr>
        <w:t>zistiť dodávky ( zásielky ) tovaru</w:t>
      </w:r>
    </w:p>
    <w:p w:rsidR="005C4AD1" w:rsidRPr="00E07ECD" w:rsidRDefault="005C4AD1" w:rsidP="005C4AD1">
      <w:pPr>
        <w:pStyle w:val="Odsekzoznamu"/>
        <w:numPr>
          <w:ilvl w:val="0"/>
          <w:numId w:val="20"/>
        </w:numPr>
        <w:shd w:val="clear" w:color="auto" w:fill="EDF1BE"/>
        <w:spacing w:after="0" w:line="336" w:lineRule="atLeast"/>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lang w:eastAsia="sk-SK"/>
        </w:rPr>
        <w:t>zabezpečiť prevzatie dodávky</w:t>
      </w:r>
    </w:p>
    <w:p w:rsidR="005C4AD1" w:rsidRPr="00E07ECD" w:rsidRDefault="005C4AD1" w:rsidP="005C4AD1">
      <w:pPr>
        <w:shd w:val="clear" w:color="auto" w:fill="EDF1BE"/>
        <w:spacing w:after="0" w:line="336" w:lineRule="atLeast"/>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lang w:eastAsia="sk-SK"/>
        </w:rPr>
        <w:t>Tovar od dodávateľa preberá </w:t>
      </w:r>
      <w:r w:rsidRPr="00E07ECD">
        <w:rPr>
          <w:rFonts w:ascii="Times New Roman" w:eastAsia="Times New Roman" w:hAnsi="Times New Roman" w:cs="Times New Roman"/>
          <w:b/>
          <w:bCs/>
          <w:color w:val="000000"/>
          <w:bdr w:val="none" w:sz="0" w:space="0" w:color="auto" w:frame="1"/>
          <w:lang w:eastAsia="sk-SK"/>
        </w:rPr>
        <w:t>hmotne zodpovedný</w:t>
      </w:r>
      <w:r w:rsidRPr="00E07ECD">
        <w:rPr>
          <w:rFonts w:ascii="Times New Roman" w:eastAsia="Times New Roman" w:hAnsi="Times New Roman" w:cs="Times New Roman"/>
          <w:color w:val="000000"/>
          <w:lang w:eastAsia="sk-SK"/>
        </w:rPr>
        <w:t> pracovník (</w:t>
      </w:r>
      <w:r w:rsidRPr="00E07ECD">
        <w:rPr>
          <w:rFonts w:ascii="Times New Roman" w:eastAsia="Times New Roman" w:hAnsi="Times New Roman" w:cs="Times New Roman"/>
          <w:b/>
          <w:bCs/>
          <w:color w:val="000000"/>
          <w:bdr w:val="none" w:sz="0" w:space="0" w:color="auto" w:frame="1"/>
          <w:lang w:eastAsia="sk-SK"/>
        </w:rPr>
        <w:t>skladník, vedúci oddelenia</w:t>
      </w:r>
      <w:r w:rsidRPr="00E07ECD">
        <w:rPr>
          <w:rFonts w:ascii="Times New Roman" w:eastAsia="Times New Roman" w:hAnsi="Times New Roman" w:cs="Times New Roman"/>
          <w:color w:val="000000"/>
          <w:lang w:eastAsia="sk-SK"/>
        </w:rPr>
        <w:t>). U každej zásielky sa kontroluje </w:t>
      </w:r>
      <w:r w:rsidRPr="00E07ECD">
        <w:rPr>
          <w:rFonts w:ascii="Times New Roman" w:eastAsia="Times New Roman" w:hAnsi="Times New Roman" w:cs="Times New Roman"/>
          <w:b/>
          <w:bCs/>
          <w:color w:val="000000"/>
          <w:bdr w:val="none" w:sz="0" w:space="0" w:color="auto" w:frame="1"/>
          <w:lang w:eastAsia="sk-SK"/>
        </w:rPr>
        <w:t>kvalita</w:t>
      </w:r>
      <w:r w:rsidRPr="00E07ECD">
        <w:rPr>
          <w:rFonts w:ascii="Times New Roman" w:eastAsia="Times New Roman" w:hAnsi="Times New Roman" w:cs="Times New Roman"/>
          <w:color w:val="000000"/>
          <w:lang w:eastAsia="sk-SK"/>
        </w:rPr>
        <w:t>, </w:t>
      </w:r>
      <w:r w:rsidRPr="00E07ECD">
        <w:rPr>
          <w:rFonts w:ascii="Times New Roman" w:eastAsia="Times New Roman" w:hAnsi="Times New Roman" w:cs="Times New Roman"/>
          <w:b/>
          <w:bCs/>
          <w:color w:val="000000"/>
          <w:bdr w:val="none" w:sz="0" w:space="0" w:color="auto" w:frame="1"/>
          <w:lang w:eastAsia="sk-SK"/>
        </w:rPr>
        <w:t>množstvo</w:t>
      </w:r>
      <w:r w:rsidRPr="00E07ECD">
        <w:rPr>
          <w:rFonts w:ascii="Times New Roman" w:eastAsia="Times New Roman" w:hAnsi="Times New Roman" w:cs="Times New Roman"/>
          <w:color w:val="000000"/>
          <w:lang w:eastAsia="sk-SK"/>
        </w:rPr>
        <w:t> a </w:t>
      </w:r>
      <w:r w:rsidRPr="00E07ECD">
        <w:rPr>
          <w:rFonts w:ascii="Times New Roman" w:eastAsia="Times New Roman" w:hAnsi="Times New Roman" w:cs="Times New Roman"/>
          <w:b/>
          <w:bCs/>
          <w:color w:val="000000"/>
          <w:bdr w:val="none" w:sz="0" w:space="0" w:color="auto" w:frame="1"/>
          <w:lang w:eastAsia="sk-SK"/>
        </w:rPr>
        <w:t>druh</w:t>
      </w:r>
      <w:r w:rsidRPr="00E07ECD">
        <w:rPr>
          <w:rFonts w:ascii="Times New Roman" w:eastAsia="Times New Roman" w:hAnsi="Times New Roman" w:cs="Times New Roman"/>
          <w:color w:val="000000"/>
          <w:lang w:eastAsia="sk-SK"/>
        </w:rPr>
        <w:t> tovaru ako aj </w:t>
      </w:r>
      <w:r w:rsidRPr="00E07ECD">
        <w:rPr>
          <w:rFonts w:ascii="Times New Roman" w:eastAsia="Times New Roman" w:hAnsi="Times New Roman" w:cs="Times New Roman"/>
          <w:b/>
          <w:bCs/>
          <w:color w:val="000000"/>
          <w:bdr w:val="none" w:sz="0" w:space="0" w:color="auto" w:frame="1"/>
          <w:lang w:eastAsia="sk-SK"/>
        </w:rPr>
        <w:t>úplnosť dodávky</w:t>
      </w:r>
      <w:r w:rsidRPr="00E07ECD">
        <w:rPr>
          <w:rFonts w:ascii="Times New Roman" w:eastAsia="Times New Roman" w:hAnsi="Times New Roman" w:cs="Times New Roman"/>
          <w:color w:val="000000"/>
          <w:lang w:eastAsia="sk-SK"/>
        </w:rPr>
        <w:t>, podľa sprievodného dokladu - </w:t>
      </w:r>
      <w:r w:rsidRPr="00E07ECD">
        <w:rPr>
          <w:rFonts w:ascii="Times New Roman" w:eastAsia="Times New Roman" w:hAnsi="Times New Roman" w:cs="Times New Roman"/>
          <w:b/>
          <w:bCs/>
          <w:color w:val="000000"/>
          <w:bdr w:val="none" w:sz="0" w:space="0" w:color="auto" w:frame="1"/>
          <w:lang w:eastAsia="sk-SK"/>
        </w:rPr>
        <w:t>dodací list, faktúra</w:t>
      </w:r>
      <w:r w:rsidRPr="00E07ECD">
        <w:rPr>
          <w:rFonts w:ascii="Times New Roman" w:eastAsia="Times New Roman" w:hAnsi="Times New Roman" w:cs="Times New Roman"/>
          <w:color w:val="000000"/>
          <w:lang w:eastAsia="sk-SK"/>
        </w:rPr>
        <w:t>. Odber sa robí </w:t>
      </w:r>
      <w:r w:rsidRPr="00E07ECD">
        <w:rPr>
          <w:rFonts w:ascii="Times New Roman" w:eastAsia="Times New Roman" w:hAnsi="Times New Roman" w:cs="Times New Roman"/>
          <w:b/>
          <w:bCs/>
          <w:color w:val="000000"/>
          <w:bdr w:val="none" w:sz="0" w:space="0" w:color="auto" w:frame="1"/>
          <w:lang w:eastAsia="sk-SK"/>
        </w:rPr>
        <w:t>ihneď</w:t>
      </w:r>
      <w:r w:rsidRPr="00E07ECD">
        <w:rPr>
          <w:rFonts w:ascii="Times New Roman" w:eastAsia="Times New Roman" w:hAnsi="Times New Roman" w:cs="Times New Roman"/>
          <w:color w:val="000000"/>
          <w:lang w:eastAsia="sk-SK"/>
        </w:rPr>
        <w:t> za účasti </w:t>
      </w:r>
      <w:r w:rsidRPr="00E07ECD">
        <w:rPr>
          <w:rFonts w:ascii="Times New Roman" w:eastAsia="Times New Roman" w:hAnsi="Times New Roman" w:cs="Times New Roman"/>
          <w:b/>
          <w:bCs/>
          <w:color w:val="000000"/>
          <w:bdr w:val="none" w:sz="0" w:space="0" w:color="auto" w:frame="1"/>
          <w:lang w:eastAsia="sk-SK"/>
        </w:rPr>
        <w:t>dodávateľa</w:t>
      </w:r>
      <w:r w:rsidRPr="00E07ECD">
        <w:rPr>
          <w:rFonts w:ascii="Times New Roman" w:eastAsia="Times New Roman" w:hAnsi="Times New Roman" w:cs="Times New Roman"/>
          <w:color w:val="000000"/>
          <w:lang w:eastAsia="sk-SK"/>
        </w:rPr>
        <w:t xml:space="preserve"> alebo </w:t>
      </w:r>
      <w:r w:rsidRPr="00E07ECD">
        <w:rPr>
          <w:rFonts w:ascii="Times New Roman" w:eastAsia="Times New Roman" w:hAnsi="Times New Roman" w:cs="Times New Roman"/>
          <w:b/>
          <w:bCs/>
          <w:color w:val="000000"/>
          <w:bdr w:val="none" w:sz="0" w:space="0" w:color="auto" w:frame="1"/>
          <w:lang w:eastAsia="sk-SK"/>
        </w:rPr>
        <w:t>prepravcu</w:t>
      </w:r>
      <w:r w:rsidRPr="00E07ECD">
        <w:rPr>
          <w:rFonts w:ascii="Times New Roman" w:eastAsia="Times New Roman" w:hAnsi="Times New Roman" w:cs="Times New Roman"/>
          <w:color w:val="000000"/>
          <w:lang w:eastAsia="sk-SK"/>
        </w:rPr>
        <w:t>. Na preberanie / vydávanie tovaru zo skladu má byť </w:t>
      </w:r>
      <w:r w:rsidRPr="00E07ECD">
        <w:rPr>
          <w:rFonts w:ascii="Times New Roman" w:eastAsia="Times New Roman" w:hAnsi="Times New Roman" w:cs="Times New Roman"/>
          <w:b/>
          <w:bCs/>
          <w:color w:val="000000"/>
          <w:bdr w:val="none" w:sz="0" w:space="0" w:color="auto" w:frame="1"/>
          <w:lang w:eastAsia="sk-SK"/>
        </w:rPr>
        <w:t>osobitná miestnosť</w:t>
      </w:r>
      <w:r w:rsidRPr="00E07ECD">
        <w:rPr>
          <w:rFonts w:ascii="Times New Roman" w:eastAsia="Times New Roman" w:hAnsi="Times New Roman" w:cs="Times New Roman"/>
          <w:color w:val="000000"/>
          <w:lang w:eastAsia="sk-SK"/>
        </w:rPr>
        <w:t xml:space="preserve">, alebo </w:t>
      </w:r>
      <w:r w:rsidRPr="00E07ECD">
        <w:rPr>
          <w:rFonts w:ascii="Times New Roman" w:eastAsia="Times New Roman" w:hAnsi="Times New Roman" w:cs="Times New Roman"/>
          <w:b/>
          <w:bCs/>
          <w:color w:val="000000"/>
          <w:bdr w:val="none" w:sz="0" w:space="0" w:color="auto" w:frame="1"/>
          <w:lang w:eastAsia="sk-SK"/>
        </w:rPr>
        <w:t>vyhradený priestor mimo</w:t>
      </w:r>
      <w:r w:rsidRPr="00E07ECD">
        <w:rPr>
          <w:rFonts w:ascii="Times New Roman" w:eastAsia="Times New Roman" w:hAnsi="Times New Roman" w:cs="Times New Roman"/>
          <w:color w:val="000000"/>
          <w:lang w:eastAsia="sk-SK"/>
        </w:rPr>
        <w:t> skladu, ktorý slúži ako </w:t>
      </w:r>
      <w:r w:rsidRPr="00E07ECD">
        <w:rPr>
          <w:rFonts w:ascii="Times New Roman" w:eastAsia="Times New Roman" w:hAnsi="Times New Roman" w:cs="Times New Roman"/>
          <w:b/>
          <w:bCs/>
          <w:color w:val="000000"/>
          <w:bdr w:val="none" w:sz="0" w:space="0" w:color="auto" w:frame="1"/>
          <w:lang w:eastAsia="sk-SK"/>
        </w:rPr>
        <w:t>pracovisko skladníka</w:t>
      </w:r>
      <w:r w:rsidRPr="00E07ECD">
        <w:rPr>
          <w:rFonts w:ascii="Times New Roman" w:eastAsia="Times New Roman" w:hAnsi="Times New Roman" w:cs="Times New Roman"/>
          <w:color w:val="000000"/>
          <w:lang w:eastAsia="sk-SK"/>
        </w:rPr>
        <w:t>.</w:t>
      </w:r>
    </w:p>
    <w:p w:rsidR="005C4AD1" w:rsidRPr="00E07ECD" w:rsidRDefault="005C4AD1" w:rsidP="005C4AD1">
      <w:pPr>
        <w:shd w:val="clear" w:color="auto" w:fill="EDF1BE"/>
        <w:spacing w:after="0" w:line="336" w:lineRule="atLeast"/>
        <w:rPr>
          <w:rFonts w:ascii="Times New Roman" w:eastAsia="Times New Roman" w:hAnsi="Times New Roman" w:cs="Times New Roman"/>
          <w:color w:val="000000"/>
          <w:lang w:eastAsia="sk-SK"/>
        </w:rPr>
      </w:pPr>
    </w:p>
    <w:p w:rsidR="005C4AD1" w:rsidRPr="00E07ECD" w:rsidRDefault="005C4AD1" w:rsidP="005C4AD1">
      <w:pPr>
        <w:shd w:val="clear" w:color="auto" w:fill="EDF1BE"/>
        <w:spacing w:after="0" w:line="336" w:lineRule="atLeast"/>
        <w:rPr>
          <w:rFonts w:ascii="Times New Roman" w:eastAsia="Times New Roman" w:hAnsi="Times New Roman" w:cs="Times New Roman"/>
          <w:color w:val="000000"/>
          <w:lang w:eastAsia="sk-SK"/>
        </w:rPr>
      </w:pPr>
      <w:r w:rsidRPr="00E07ECD">
        <w:rPr>
          <w:rFonts w:ascii="Times New Roman" w:eastAsia="Times New Roman" w:hAnsi="Times New Roman" w:cs="Times New Roman"/>
          <w:b/>
          <w:bCs/>
          <w:i/>
          <w:iCs/>
          <w:color w:val="000000"/>
          <w:bdr w:val="none" w:sz="0" w:space="0" w:color="auto" w:frame="1"/>
          <w:lang w:eastAsia="sk-SK"/>
        </w:rPr>
        <w:t>Pri preberaní tovaru do skladu sa musí postupovať nasledovne:</w:t>
      </w:r>
    </w:p>
    <w:p w:rsidR="005C4AD1" w:rsidRPr="00E07ECD" w:rsidRDefault="005C4AD1" w:rsidP="005C4AD1">
      <w:pPr>
        <w:numPr>
          <w:ilvl w:val="0"/>
          <w:numId w:val="18"/>
        </w:numPr>
        <w:shd w:val="clear" w:color="auto" w:fill="EDF1BE"/>
        <w:spacing w:after="0" w:line="336" w:lineRule="atLeast"/>
        <w:ind w:left="480" w:right="480"/>
        <w:rPr>
          <w:rFonts w:ascii="Times New Roman" w:eastAsia="Times New Roman" w:hAnsi="Times New Roman" w:cs="Times New Roman"/>
          <w:color w:val="000000"/>
          <w:lang w:eastAsia="sk-SK"/>
        </w:rPr>
      </w:pPr>
      <w:r w:rsidRPr="00E07ECD">
        <w:rPr>
          <w:rFonts w:ascii="Times New Roman" w:eastAsia="Times New Roman" w:hAnsi="Times New Roman" w:cs="Times New Roman"/>
          <w:b/>
          <w:bCs/>
          <w:color w:val="000000"/>
          <w:bdr w:val="none" w:sz="0" w:space="0" w:color="auto" w:frame="1"/>
          <w:lang w:eastAsia="sk-SK"/>
        </w:rPr>
        <w:t>Podľa dodacieho listu</w:t>
      </w:r>
      <w:r w:rsidRPr="00E07ECD">
        <w:rPr>
          <w:rFonts w:ascii="Times New Roman" w:eastAsia="Times New Roman" w:hAnsi="Times New Roman" w:cs="Times New Roman"/>
          <w:color w:val="000000"/>
          <w:bdr w:val="none" w:sz="0" w:space="0" w:color="auto" w:frame="1"/>
          <w:lang w:eastAsia="sk-SK"/>
        </w:rPr>
        <w:t> - faktúry - zistí sa či uvedené množstvo, druh tovaru zodpovedá dodanému.</w:t>
      </w:r>
    </w:p>
    <w:p w:rsidR="005C4AD1" w:rsidRPr="00E07ECD" w:rsidRDefault="005C4AD1" w:rsidP="005C4AD1">
      <w:pPr>
        <w:numPr>
          <w:ilvl w:val="0"/>
          <w:numId w:val="18"/>
        </w:numPr>
        <w:shd w:val="clear" w:color="auto" w:fill="EDF1BE"/>
        <w:spacing w:after="0" w:line="336" w:lineRule="atLeast"/>
        <w:ind w:left="480" w:right="480"/>
        <w:rPr>
          <w:rFonts w:ascii="Times New Roman" w:eastAsia="Times New Roman" w:hAnsi="Times New Roman" w:cs="Times New Roman"/>
          <w:color w:val="000000"/>
          <w:lang w:eastAsia="sk-SK"/>
        </w:rPr>
      </w:pPr>
      <w:r w:rsidRPr="00E07ECD">
        <w:rPr>
          <w:rFonts w:ascii="Times New Roman" w:eastAsia="Times New Roman" w:hAnsi="Times New Roman" w:cs="Times New Roman"/>
          <w:b/>
          <w:bCs/>
          <w:color w:val="000000"/>
          <w:bdr w:val="none" w:sz="0" w:space="0" w:color="auto" w:frame="1"/>
          <w:lang w:eastAsia="sk-SK"/>
        </w:rPr>
        <w:t>Zmyslovou kontrolou</w:t>
      </w:r>
      <w:r w:rsidRPr="00E07ECD">
        <w:rPr>
          <w:rFonts w:ascii="Times New Roman" w:eastAsia="Times New Roman" w:hAnsi="Times New Roman" w:cs="Times New Roman"/>
          <w:color w:val="000000"/>
          <w:bdr w:val="none" w:sz="0" w:space="0" w:color="auto" w:frame="1"/>
          <w:lang w:eastAsia="sk-SK"/>
        </w:rPr>
        <w:t> - sa zisťuje či v zásielke nie je tovar zo zjavnou chybou.</w:t>
      </w:r>
    </w:p>
    <w:p w:rsidR="005C4AD1" w:rsidRPr="00E07ECD" w:rsidRDefault="005C4AD1" w:rsidP="005C4AD1">
      <w:pPr>
        <w:numPr>
          <w:ilvl w:val="0"/>
          <w:numId w:val="18"/>
        </w:numPr>
        <w:shd w:val="clear" w:color="auto" w:fill="EDF1BE"/>
        <w:spacing w:after="0" w:line="336" w:lineRule="atLeast"/>
        <w:ind w:left="480" w:right="480"/>
        <w:rPr>
          <w:rFonts w:ascii="Times New Roman" w:eastAsia="Times New Roman" w:hAnsi="Times New Roman" w:cs="Times New Roman"/>
          <w:color w:val="000000"/>
          <w:lang w:eastAsia="sk-SK"/>
        </w:rPr>
      </w:pPr>
      <w:r w:rsidRPr="00E07ECD">
        <w:rPr>
          <w:rFonts w:ascii="Times New Roman" w:eastAsia="Times New Roman" w:hAnsi="Times New Roman" w:cs="Times New Roman"/>
          <w:b/>
          <w:bCs/>
          <w:color w:val="000000"/>
          <w:bdr w:val="none" w:sz="0" w:space="0" w:color="auto" w:frame="1"/>
          <w:lang w:eastAsia="sk-SK"/>
        </w:rPr>
        <w:t>Tovar horšej akosti</w:t>
      </w:r>
      <w:r w:rsidRPr="00E07ECD">
        <w:rPr>
          <w:rFonts w:ascii="Times New Roman" w:eastAsia="Times New Roman" w:hAnsi="Times New Roman" w:cs="Times New Roman"/>
          <w:color w:val="000000"/>
          <w:bdr w:val="none" w:sz="0" w:space="0" w:color="auto" w:frame="1"/>
          <w:lang w:eastAsia="sk-SK"/>
        </w:rPr>
        <w:t> - skladník nemá prijať, aby predišiel ďalšiemu riziku, pri skladovaní.</w:t>
      </w:r>
    </w:p>
    <w:p w:rsidR="005C4AD1" w:rsidRPr="00E07ECD" w:rsidRDefault="005C4AD1" w:rsidP="005C4AD1">
      <w:pPr>
        <w:numPr>
          <w:ilvl w:val="0"/>
          <w:numId w:val="18"/>
        </w:numPr>
        <w:shd w:val="clear" w:color="auto" w:fill="EDF1BE"/>
        <w:spacing w:after="0" w:line="336" w:lineRule="atLeast"/>
        <w:ind w:left="480" w:right="480"/>
        <w:rPr>
          <w:rFonts w:ascii="Times New Roman" w:eastAsia="Times New Roman" w:hAnsi="Times New Roman" w:cs="Times New Roman"/>
          <w:color w:val="000000"/>
          <w:lang w:eastAsia="sk-SK"/>
        </w:rPr>
      </w:pPr>
      <w:r w:rsidRPr="00E07ECD">
        <w:rPr>
          <w:rFonts w:ascii="Times New Roman" w:eastAsia="Times New Roman" w:hAnsi="Times New Roman" w:cs="Times New Roman"/>
          <w:b/>
          <w:bCs/>
          <w:color w:val="000000"/>
          <w:bdr w:val="none" w:sz="0" w:space="0" w:color="auto" w:frame="1"/>
          <w:lang w:eastAsia="sk-SK"/>
        </w:rPr>
        <w:t>Kontrolovať dátum výroby, záručnú lehotu -</w:t>
      </w:r>
      <w:r w:rsidRPr="00E07ECD">
        <w:rPr>
          <w:rFonts w:ascii="Times New Roman" w:eastAsia="Times New Roman" w:hAnsi="Times New Roman" w:cs="Times New Roman"/>
          <w:color w:val="000000"/>
          <w:bdr w:val="none" w:sz="0" w:space="0" w:color="auto" w:frame="1"/>
          <w:lang w:eastAsia="sk-SK"/>
        </w:rPr>
        <w:t> aby sa do skladu nedostal tovar ktorý tieto lehoty už nespĺňa.</w:t>
      </w:r>
    </w:p>
    <w:p w:rsidR="005C4AD1" w:rsidRPr="00E07ECD" w:rsidRDefault="005C4AD1" w:rsidP="005C4AD1">
      <w:pPr>
        <w:numPr>
          <w:ilvl w:val="0"/>
          <w:numId w:val="18"/>
        </w:numPr>
        <w:shd w:val="clear" w:color="auto" w:fill="EDF1BE"/>
        <w:spacing w:after="0" w:line="336" w:lineRule="atLeast"/>
        <w:ind w:left="480" w:right="480"/>
        <w:rPr>
          <w:rFonts w:ascii="Times New Roman" w:eastAsia="Times New Roman" w:hAnsi="Times New Roman" w:cs="Times New Roman"/>
          <w:color w:val="000000"/>
          <w:lang w:eastAsia="sk-SK"/>
        </w:rPr>
      </w:pPr>
      <w:r w:rsidRPr="00E07ECD">
        <w:rPr>
          <w:rFonts w:ascii="Times New Roman" w:eastAsia="Times New Roman" w:hAnsi="Times New Roman" w:cs="Times New Roman"/>
          <w:b/>
          <w:bCs/>
          <w:color w:val="000000"/>
          <w:bdr w:val="none" w:sz="0" w:space="0" w:color="auto" w:frame="1"/>
          <w:lang w:eastAsia="sk-SK"/>
        </w:rPr>
        <w:t>Dôležitá je kontrola -</w:t>
      </w:r>
      <w:r w:rsidRPr="00E07ECD">
        <w:rPr>
          <w:rFonts w:ascii="Times New Roman" w:eastAsia="Times New Roman" w:hAnsi="Times New Roman" w:cs="Times New Roman"/>
          <w:color w:val="000000"/>
          <w:bdr w:val="none" w:sz="0" w:space="0" w:color="auto" w:frame="1"/>
          <w:lang w:eastAsia="sk-SK"/>
        </w:rPr>
        <w:t> balenia v dohodnutých dávkach.</w:t>
      </w:r>
    </w:p>
    <w:p w:rsidR="005C4AD1" w:rsidRPr="00E07ECD" w:rsidRDefault="005C4AD1" w:rsidP="005C4AD1">
      <w:pPr>
        <w:shd w:val="clear" w:color="auto" w:fill="EDF1BE"/>
        <w:spacing w:after="0" w:line="336" w:lineRule="atLeast"/>
        <w:rPr>
          <w:rFonts w:ascii="Times New Roman" w:eastAsia="Times New Roman" w:hAnsi="Times New Roman" w:cs="Times New Roman"/>
          <w:color w:val="000000"/>
          <w:lang w:eastAsia="sk-SK"/>
        </w:rPr>
      </w:pPr>
    </w:p>
    <w:p w:rsidR="005C4AD1" w:rsidRPr="00E07ECD" w:rsidRDefault="005C4AD1" w:rsidP="005C4AD1">
      <w:pPr>
        <w:shd w:val="clear" w:color="auto" w:fill="EDF1BE"/>
        <w:spacing w:after="0" w:line="336" w:lineRule="atLeast"/>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lang w:eastAsia="sk-SK"/>
        </w:rPr>
        <w:t>Ak je tovar riadne prevzatý, je nutné to potvrdiť podpisom na kópií sprievodného dokladu. Ak sa zistia chyby je potrebné okamžite ich reklamovať,</w:t>
      </w:r>
    </w:p>
    <w:p w:rsidR="005C4AD1" w:rsidRPr="00E07ECD" w:rsidRDefault="005C4AD1" w:rsidP="005C4AD1">
      <w:pPr>
        <w:numPr>
          <w:ilvl w:val="0"/>
          <w:numId w:val="19"/>
        </w:numPr>
        <w:shd w:val="clear" w:color="auto" w:fill="EDF1BE"/>
        <w:spacing w:after="0" w:line="336" w:lineRule="atLeast"/>
        <w:ind w:left="480" w:right="480"/>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bdr w:val="none" w:sz="0" w:space="0" w:color="auto" w:frame="1"/>
          <w:lang w:eastAsia="sk-SK"/>
        </w:rPr>
        <w:t>ústne</w:t>
      </w:r>
    </w:p>
    <w:p w:rsidR="005C4AD1" w:rsidRPr="00E07ECD" w:rsidRDefault="005C4AD1" w:rsidP="005C4AD1">
      <w:pPr>
        <w:numPr>
          <w:ilvl w:val="0"/>
          <w:numId w:val="19"/>
        </w:numPr>
        <w:shd w:val="clear" w:color="auto" w:fill="EDF1BE"/>
        <w:spacing w:after="0" w:line="336" w:lineRule="atLeast"/>
        <w:ind w:left="480" w:right="480"/>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bdr w:val="none" w:sz="0" w:space="0" w:color="auto" w:frame="1"/>
          <w:lang w:eastAsia="sk-SK"/>
        </w:rPr>
        <w:t>telefonicky</w:t>
      </w:r>
    </w:p>
    <w:p w:rsidR="005C4AD1" w:rsidRPr="00E07ECD" w:rsidRDefault="005C4AD1" w:rsidP="005C4AD1">
      <w:pPr>
        <w:numPr>
          <w:ilvl w:val="0"/>
          <w:numId w:val="19"/>
        </w:numPr>
        <w:shd w:val="clear" w:color="auto" w:fill="EDF1BE"/>
        <w:spacing w:after="0" w:line="336" w:lineRule="atLeast"/>
        <w:ind w:left="480" w:right="480"/>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bdr w:val="none" w:sz="0" w:space="0" w:color="auto" w:frame="1"/>
          <w:lang w:eastAsia="sk-SK"/>
        </w:rPr>
        <w:t>faxom</w:t>
      </w:r>
    </w:p>
    <w:p w:rsidR="005C4AD1" w:rsidRPr="00E07ECD" w:rsidRDefault="005C4AD1" w:rsidP="005C4AD1">
      <w:pPr>
        <w:shd w:val="clear" w:color="auto" w:fill="EDF1BE"/>
        <w:spacing w:after="0" w:line="336" w:lineRule="atLeast"/>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lang w:eastAsia="sk-SK"/>
        </w:rPr>
        <w:t>a reklamáciu aj písomne potvrdiť.</w:t>
      </w:r>
    </w:p>
    <w:p w:rsidR="005C4AD1" w:rsidRPr="00E07ECD" w:rsidRDefault="005C4AD1" w:rsidP="005C4AD1">
      <w:pPr>
        <w:shd w:val="clear" w:color="auto" w:fill="EDF1BE"/>
        <w:spacing w:after="0" w:line="336" w:lineRule="atLeast"/>
        <w:rPr>
          <w:rFonts w:ascii="Times New Roman" w:eastAsia="Times New Roman" w:hAnsi="Times New Roman" w:cs="Times New Roman"/>
          <w:color w:val="000000"/>
          <w:lang w:eastAsia="sk-SK"/>
        </w:rPr>
      </w:pPr>
      <w:r w:rsidRPr="00E07ECD">
        <w:rPr>
          <w:rFonts w:ascii="Times New Roman" w:eastAsia="Times New Roman" w:hAnsi="Times New Roman" w:cs="Times New Roman"/>
          <w:color w:val="000000"/>
          <w:lang w:eastAsia="sk-SK"/>
        </w:rPr>
        <w:t>Osobitnú pozornosť treba venovať tovaru ktorý je v mrazenom stave a rýchlo podlieha skaze - vyžaduje si špecifické skladovacie podmienky (skladovanie v mínusových teplotách).</w:t>
      </w:r>
    </w:p>
    <w:p w:rsidR="005C4AD1" w:rsidRPr="00E07ECD" w:rsidRDefault="005C4AD1" w:rsidP="005C4AD1">
      <w:pPr>
        <w:shd w:val="clear" w:color="auto" w:fill="EDF1BE"/>
        <w:spacing w:after="0" w:line="336" w:lineRule="atLeast"/>
        <w:rPr>
          <w:rFonts w:ascii="Times New Roman" w:eastAsia="Times New Roman" w:hAnsi="Times New Roman" w:cs="Times New Roman"/>
          <w:color w:val="000000"/>
          <w:lang w:eastAsia="sk-SK"/>
        </w:rPr>
      </w:pPr>
    </w:p>
    <w:p w:rsidR="005C4AD1" w:rsidRPr="00E07ECD" w:rsidRDefault="005C4AD1" w:rsidP="005C4AD1">
      <w:pPr>
        <w:shd w:val="clear" w:color="auto" w:fill="EDF1BE"/>
        <w:spacing w:after="0" w:line="336" w:lineRule="atLeast"/>
        <w:rPr>
          <w:rFonts w:ascii="Times New Roman" w:eastAsia="Times New Roman" w:hAnsi="Times New Roman" w:cs="Times New Roman"/>
          <w:color w:val="000000"/>
          <w:lang w:eastAsia="sk-SK"/>
        </w:rPr>
      </w:pPr>
      <w:r w:rsidRPr="00E07ECD">
        <w:rPr>
          <w:rFonts w:ascii="Times New Roman" w:eastAsia="Times New Roman" w:hAnsi="Times New Roman" w:cs="Times New Roman"/>
          <w:b/>
          <w:bCs/>
          <w:i/>
          <w:iCs/>
          <w:color w:val="000000"/>
          <w:bdr w:val="none" w:sz="0" w:space="0" w:color="auto" w:frame="1"/>
          <w:lang w:eastAsia="sk-SK"/>
        </w:rPr>
        <w:t>Prebierka je podrobná kontrola, robí sa za účasti dodávateľa:</w:t>
      </w:r>
    </w:p>
    <w:p w:rsidR="005C4AD1" w:rsidRPr="00E07ECD" w:rsidRDefault="005C4AD1" w:rsidP="005C4AD1">
      <w:pPr>
        <w:shd w:val="clear" w:color="auto" w:fill="EDF1BE"/>
        <w:spacing w:after="0" w:line="336" w:lineRule="atLeast"/>
        <w:ind w:right="480"/>
        <w:rPr>
          <w:rFonts w:ascii="Times New Roman" w:eastAsia="Times New Roman" w:hAnsi="Times New Roman" w:cs="Times New Roman"/>
          <w:color w:val="000000"/>
          <w:lang w:eastAsia="sk-SK"/>
        </w:rPr>
      </w:pPr>
      <w:r w:rsidRPr="00E07ECD">
        <w:rPr>
          <w:rFonts w:ascii="Times New Roman" w:eastAsia="Times New Roman" w:hAnsi="Times New Roman" w:cs="Times New Roman"/>
          <w:b/>
          <w:bCs/>
          <w:color w:val="000000"/>
          <w:bdr w:val="none" w:sz="0" w:space="0" w:color="auto" w:frame="1"/>
          <w:lang w:eastAsia="sk-SK"/>
        </w:rPr>
        <w:t>Kvalitatívna - 100%</w:t>
      </w:r>
      <w:r w:rsidRPr="00E07ECD">
        <w:rPr>
          <w:rFonts w:ascii="Times New Roman" w:eastAsia="Times New Roman" w:hAnsi="Times New Roman" w:cs="Times New Roman"/>
          <w:color w:val="000000"/>
          <w:bdr w:val="none" w:sz="0" w:space="0" w:color="auto" w:frame="1"/>
          <w:lang w:eastAsia="sk-SK"/>
        </w:rPr>
        <w:t> prebierka. Ak sa kontroluje každý výrobok z dodávky napr.: mäso.</w:t>
      </w:r>
    </w:p>
    <w:p w:rsidR="005C4AD1" w:rsidRPr="00E07ECD" w:rsidRDefault="005C4AD1" w:rsidP="005C4AD1">
      <w:pPr>
        <w:shd w:val="clear" w:color="auto" w:fill="EDF1BE"/>
        <w:spacing w:after="0" w:line="336" w:lineRule="atLeast"/>
        <w:rPr>
          <w:rFonts w:ascii="Times New Roman" w:eastAsia="Times New Roman" w:hAnsi="Times New Roman" w:cs="Times New Roman"/>
          <w:color w:val="000000"/>
          <w:lang w:eastAsia="sk-SK"/>
        </w:rPr>
      </w:pPr>
      <w:r w:rsidRPr="00E07ECD">
        <w:rPr>
          <w:rFonts w:ascii="Times New Roman" w:eastAsia="Times New Roman" w:hAnsi="Times New Roman" w:cs="Times New Roman"/>
          <w:b/>
          <w:bCs/>
          <w:color w:val="000000"/>
          <w:bdr w:val="none" w:sz="0" w:space="0" w:color="auto" w:frame="1"/>
          <w:lang w:eastAsia="sk-SK"/>
        </w:rPr>
        <w:t>Výberová -</w:t>
      </w:r>
      <w:r w:rsidRPr="00E07ECD">
        <w:rPr>
          <w:rFonts w:ascii="Times New Roman" w:eastAsia="Times New Roman" w:hAnsi="Times New Roman" w:cs="Times New Roman"/>
          <w:color w:val="000000"/>
          <w:bdr w:val="none" w:sz="0" w:space="0" w:color="auto" w:frame="1"/>
          <w:lang w:eastAsia="sk-SK"/>
        </w:rPr>
        <w:t> náhodne sa vyberie určitá časť výrobku ktorý sa skontroluje. Výsledok tejto kontroly sa potom vzťahuje na celú dodávku daného tovaru.</w:t>
      </w:r>
    </w:p>
    <w:p w:rsidR="005C4AD1" w:rsidRPr="00E07ECD" w:rsidRDefault="005C4AD1" w:rsidP="005C4AD1">
      <w:pPr>
        <w:rPr>
          <w:rFonts w:ascii="Times New Roman" w:hAnsi="Times New Roman" w:cs="Times New Roman"/>
        </w:rPr>
      </w:pPr>
      <w:r w:rsidRPr="00E07ECD">
        <w:rPr>
          <w:rFonts w:ascii="Times New Roman" w:eastAsia="Times New Roman" w:hAnsi="Times New Roman" w:cs="Times New Roman"/>
          <w:b/>
          <w:bCs/>
          <w:color w:val="000000"/>
          <w:bdr w:val="none" w:sz="0" w:space="0" w:color="auto" w:frame="1"/>
          <w:lang w:eastAsia="sk-SK"/>
        </w:rPr>
        <w:t>Kvantitatívna -</w:t>
      </w:r>
      <w:r w:rsidRPr="00E07ECD">
        <w:rPr>
          <w:rFonts w:ascii="Times New Roman" w:eastAsia="Times New Roman" w:hAnsi="Times New Roman" w:cs="Times New Roman"/>
          <w:color w:val="000000"/>
          <w:bdr w:val="none" w:sz="0" w:space="0" w:color="auto" w:frame="1"/>
          <w:lang w:eastAsia="sk-SK"/>
        </w:rPr>
        <w:t> kontroluje sa dodané množstvo, podľa sprievodného dokladu dodávky.</w:t>
      </w:r>
      <w:r w:rsidRPr="00E07ECD">
        <w:rPr>
          <w:rFonts w:ascii="Times New Roman" w:hAnsi="Times New Roman" w:cs="Times New Roman"/>
        </w:rPr>
        <w:t xml:space="preserve"> Počet kusov sa zisťuje vtedy, keď výrobky nie sú zabalené, alebo ak sú v otvorenom obale ( prepravka ). Ak je tovar v obalových jednotkách, musí odberateľ preveriť ich počet a neporušenosť. V takých prípadoch je odber súčasne aj kvantitatívnou prebierkou. Pri niektorých druhoch potravinárskeho tovaru ( chlieb, pečivo , údeniny, mlieko, syry ) sa robí súčasne aj kvalitatívna prebierky, pretože sa tovar predáva hneď po odbere.</w:t>
      </w:r>
    </w:p>
    <w:p w:rsidR="005C4AD1" w:rsidRDefault="005C4AD1"/>
    <w:p w:rsidR="005C4AD1" w:rsidRDefault="005C4AD1"/>
    <w:p w:rsidR="005C4AD1" w:rsidRDefault="005C4AD1" w:rsidP="005C4AD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Obchodná prevádzka </w:t>
      </w:r>
      <w:proofErr w:type="spellStart"/>
      <w:r>
        <w:rPr>
          <w:rFonts w:ascii="Times New Roman" w:hAnsi="Times New Roman" w:cs="Times New Roman"/>
          <w:b/>
          <w:sz w:val="24"/>
          <w:szCs w:val="24"/>
        </w:rPr>
        <w:t>III</w:t>
      </w:r>
      <w:r w:rsidRPr="00F608D1">
        <w:rPr>
          <w:rFonts w:ascii="Times New Roman" w:hAnsi="Times New Roman" w:cs="Times New Roman"/>
          <w:b/>
          <w:sz w:val="24"/>
          <w:szCs w:val="24"/>
        </w:rPr>
        <w:t>.ročník</w:t>
      </w:r>
      <w:proofErr w:type="spellEnd"/>
      <w:r w:rsidRPr="00F608D1">
        <w:rPr>
          <w:rFonts w:ascii="Times New Roman" w:hAnsi="Times New Roman" w:cs="Times New Roman"/>
          <w:b/>
          <w:sz w:val="24"/>
          <w:szCs w:val="24"/>
        </w:rPr>
        <w:t xml:space="preserve"> </w:t>
      </w:r>
    </w:p>
    <w:p w:rsidR="005C4AD1" w:rsidRDefault="005C4AD1" w:rsidP="005C4AD1">
      <w:pPr>
        <w:spacing w:after="0" w:line="240" w:lineRule="auto"/>
        <w:rPr>
          <w:rFonts w:ascii="Times New Roman" w:hAnsi="Times New Roman" w:cs="Times New Roman"/>
          <w:b/>
          <w:sz w:val="24"/>
          <w:szCs w:val="24"/>
        </w:rPr>
      </w:pPr>
      <w:r>
        <w:rPr>
          <w:rFonts w:ascii="Times New Roman" w:hAnsi="Times New Roman" w:cs="Times New Roman"/>
          <w:b/>
          <w:sz w:val="24"/>
          <w:szCs w:val="24"/>
        </w:rPr>
        <w:t>Téma: Uskladňovanie mäsa a výrobkov z neho.</w:t>
      </w:r>
    </w:p>
    <w:p w:rsidR="005C4AD1" w:rsidRDefault="005C4AD1" w:rsidP="005C4AD1">
      <w:pPr>
        <w:spacing w:after="0" w:line="240" w:lineRule="auto"/>
        <w:rPr>
          <w:rFonts w:ascii="Times New Roman" w:hAnsi="Times New Roman" w:cs="Times New Roman"/>
          <w:b/>
          <w:sz w:val="24"/>
          <w:szCs w:val="24"/>
        </w:rPr>
      </w:pPr>
    </w:p>
    <w:p w:rsidR="005C4AD1" w:rsidRPr="00F608D1" w:rsidRDefault="005C4AD1" w:rsidP="005C4AD1">
      <w:pPr>
        <w:spacing w:after="0" w:line="240" w:lineRule="auto"/>
        <w:rPr>
          <w:rFonts w:ascii="Times New Roman" w:hAnsi="Times New Roman" w:cs="Times New Roman"/>
          <w:b/>
          <w:sz w:val="24"/>
          <w:szCs w:val="24"/>
        </w:rPr>
      </w:pPr>
    </w:p>
    <w:p w:rsidR="005C4AD1" w:rsidRPr="00F608D1" w:rsidRDefault="005C4AD1" w:rsidP="005C4AD1">
      <w:pPr>
        <w:spacing w:after="0" w:line="240" w:lineRule="auto"/>
        <w:rPr>
          <w:rFonts w:ascii="Times New Roman" w:eastAsia="Times New Roman" w:hAnsi="Times New Roman" w:cs="Times New Roman"/>
          <w:b/>
          <w:sz w:val="24"/>
          <w:szCs w:val="20"/>
          <w:lang w:eastAsia="sk-SK"/>
        </w:rPr>
      </w:pPr>
      <w:r w:rsidRPr="00F608D1">
        <w:rPr>
          <w:rFonts w:ascii="Times New Roman" w:eastAsia="Times New Roman" w:hAnsi="Times New Roman" w:cs="Times New Roman"/>
          <w:b/>
          <w:sz w:val="24"/>
          <w:szCs w:val="20"/>
          <w:lang w:eastAsia="sk-SK"/>
        </w:rPr>
        <w:t>USKLAD</w:t>
      </w:r>
      <w:r>
        <w:rPr>
          <w:rFonts w:ascii="Times New Roman" w:eastAsia="Times New Roman" w:hAnsi="Times New Roman" w:cs="Times New Roman"/>
          <w:b/>
          <w:sz w:val="24"/>
          <w:szCs w:val="20"/>
          <w:lang w:eastAsia="sk-SK"/>
        </w:rPr>
        <w:t xml:space="preserve">ŇOVANIE </w:t>
      </w:r>
      <w:r w:rsidRPr="00F608D1">
        <w:rPr>
          <w:rFonts w:ascii="Times New Roman" w:eastAsia="Times New Roman" w:hAnsi="Times New Roman" w:cs="Times New Roman"/>
          <w:b/>
          <w:sz w:val="24"/>
          <w:szCs w:val="20"/>
          <w:lang w:eastAsia="sk-SK"/>
        </w:rPr>
        <w:t xml:space="preserve"> MÄSA A VÝROBKOV Z NEHO</w:t>
      </w:r>
    </w:p>
    <w:p w:rsidR="005C4AD1" w:rsidRDefault="005C4AD1" w:rsidP="005C4AD1">
      <w:pPr>
        <w:autoSpaceDE w:val="0"/>
        <w:autoSpaceDN w:val="0"/>
        <w:adjustRightInd w:val="0"/>
        <w:spacing w:after="0" w:line="240" w:lineRule="auto"/>
        <w:jc w:val="both"/>
        <w:rPr>
          <w:rFonts w:ascii="Times New Roman" w:hAnsi="Times New Roman" w:cs="Times New Roman"/>
          <w:b/>
          <w:color w:val="000000"/>
          <w:sz w:val="24"/>
          <w:szCs w:val="24"/>
        </w:rPr>
      </w:pPr>
    </w:p>
    <w:p w:rsidR="005C4AD1" w:rsidRPr="00A50E31" w:rsidRDefault="005C4AD1" w:rsidP="005C4AD1">
      <w:pPr>
        <w:pStyle w:val="Odsekzoznamu"/>
        <w:numPr>
          <w:ilvl w:val="0"/>
          <w:numId w:val="12"/>
        </w:numPr>
        <w:autoSpaceDE w:val="0"/>
        <w:autoSpaceDN w:val="0"/>
        <w:adjustRightInd w:val="0"/>
        <w:spacing w:after="0"/>
        <w:jc w:val="both"/>
        <w:rPr>
          <w:rFonts w:ascii="Times New Roman" w:hAnsi="Times New Roman" w:cs="Times New Roman"/>
          <w:color w:val="000000"/>
          <w:sz w:val="24"/>
          <w:szCs w:val="24"/>
        </w:rPr>
      </w:pPr>
      <w:r w:rsidRPr="00A50E31">
        <w:rPr>
          <w:rFonts w:ascii="Times New Roman" w:hAnsi="Times New Roman" w:cs="Times New Roman"/>
          <w:color w:val="000000"/>
          <w:sz w:val="24"/>
          <w:szCs w:val="24"/>
        </w:rPr>
        <w:t>Mäsové výrobky skladujte a vystavujte pri teplotách 0–4 °C.</w:t>
      </w:r>
    </w:p>
    <w:p w:rsidR="005C4AD1" w:rsidRPr="00A50E31" w:rsidRDefault="005C4AD1" w:rsidP="005C4AD1">
      <w:pPr>
        <w:pStyle w:val="Odsekzoznamu"/>
        <w:numPr>
          <w:ilvl w:val="0"/>
          <w:numId w:val="12"/>
        </w:numPr>
        <w:autoSpaceDE w:val="0"/>
        <w:autoSpaceDN w:val="0"/>
        <w:adjustRightInd w:val="0"/>
        <w:spacing w:after="0"/>
        <w:jc w:val="both"/>
        <w:rPr>
          <w:rFonts w:ascii="Times New Roman" w:hAnsi="Times New Roman" w:cs="Times New Roman"/>
          <w:color w:val="000000"/>
          <w:sz w:val="24"/>
          <w:szCs w:val="24"/>
        </w:rPr>
      </w:pPr>
      <w:r w:rsidRPr="00A50E31">
        <w:rPr>
          <w:rFonts w:ascii="Times New Roman" w:hAnsi="Times New Roman" w:cs="Times New Roman"/>
          <w:color w:val="000000"/>
          <w:sz w:val="24"/>
          <w:szCs w:val="24"/>
        </w:rPr>
        <w:t>Dodržujte chladiaci reťazec – teplota sa nesmie zvýšiť nad +4 °C</w:t>
      </w:r>
    </w:p>
    <w:p w:rsidR="005C4AD1" w:rsidRPr="00A50E31" w:rsidRDefault="005C4AD1" w:rsidP="005C4AD1">
      <w:pPr>
        <w:autoSpaceDE w:val="0"/>
        <w:autoSpaceDN w:val="0"/>
        <w:adjustRightInd w:val="0"/>
        <w:spacing w:after="0"/>
        <w:ind w:left="72" w:firstLine="708"/>
        <w:jc w:val="both"/>
        <w:rPr>
          <w:rFonts w:ascii="Times New Roman" w:hAnsi="Times New Roman" w:cs="Times New Roman"/>
          <w:color w:val="000000"/>
          <w:sz w:val="24"/>
          <w:szCs w:val="24"/>
        </w:rPr>
      </w:pPr>
      <w:r w:rsidRPr="00A50E31">
        <w:rPr>
          <w:rFonts w:ascii="Times New Roman" w:hAnsi="Times New Roman" w:cs="Times New Roman"/>
          <w:color w:val="000000"/>
          <w:sz w:val="24"/>
          <w:szCs w:val="24"/>
        </w:rPr>
        <w:t>ani pri preprave údenín od dodávateľa.</w:t>
      </w:r>
    </w:p>
    <w:p w:rsidR="005C4AD1" w:rsidRPr="00A50E31" w:rsidRDefault="005C4AD1" w:rsidP="005C4AD1">
      <w:pPr>
        <w:pStyle w:val="Odsekzoznamu"/>
        <w:numPr>
          <w:ilvl w:val="0"/>
          <w:numId w:val="13"/>
        </w:numPr>
        <w:autoSpaceDE w:val="0"/>
        <w:autoSpaceDN w:val="0"/>
        <w:adjustRightInd w:val="0"/>
        <w:spacing w:after="0"/>
        <w:jc w:val="both"/>
        <w:rPr>
          <w:rFonts w:ascii="Times New Roman" w:hAnsi="Times New Roman" w:cs="Times New Roman"/>
          <w:color w:val="000000"/>
          <w:sz w:val="24"/>
          <w:szCs w:val="24"/>
        </w:rPr>
      </w:pPr>
      <w:r w:rsidRPr="00A50E31">
        <w:rPr>
          <w:rFonts w:ascii="Times New Roman" w:hAnsi="Times New Roman" w:cs="Times New Roman"/>
          <w:color w:val="000000"/>
          <w:sz w:val="24"/>
          <w:szCs w:val="24"/>
        </w:rPr>
        <w:t>Pravidelne kontrolujte dátum spotreby – tovar s prekročeným dátumom</w:t>
      </w:r>
    </w:p>
    <w:p w:rsidR="005C4AD1" w:rsidRPr="00A50E31" w:rsidRDefault="005C4AD1" w:rsidP="005C4AD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50E31">
        <w:rPr>
          <w:rFonts w:ascii="Times New Roman" w:hAnsi="Times New Roman" w:cs="Times New Roman"/>
          <w:color w:val="000000"/>
          <w:sz w:val="24"/>
          <w:szCs w:val="24"/>
        </w:rPr>
        <w:t>spotreby sa nesmie ďalej predávať.</w:t>
      </w:r>
    </w:p>
    <w:p w:rsidR="005C4AD1" w:rsidRPr="00A50E31" w:rsidRDefault="005C4AD1" w:rsidP="005C4AD1">
      <w:pPr>
        <w:pStyle w:val="Odsekzoznamu"/>
        <w:numPr>
          <w:ilvl w:val="0"/>
          <w:numId w:val="13"/>
        </w:numPr>
        <w:autoSpaceDE w:val="0"/>
        <w:autoSpaceDN w:val="0"/>
        <w:adjustRightInd w:val="0"/>
        <w:spacing w:after="0"/>
        <w:jc w:val="both"/>
        <w:rPr>
          <w:rFonts w:ascii="Times New Roman" w:hAnsi="Times New Roman" w:cs="Times New Roman"/>
          <w:color w:val="000000"/>
          <w:sz w:val="24"/>
          <w:szCs w:val="24"/>
        </w:rPr>
      </w:pPr>
      <w:r w:rsidRPr="00A50E31">
        <w:rPr>
          <w:rFonts w:ascii="Times New Roman" w:hAnsi="Times New Roman" w:cs="Times New Roman"/>
          <w:color w:val="000000"/>
          <w:sz w:val="24"/>
          <w:szCs w:val="24"/>
        </w:rPr>
        <w:t>Pri dopĺňaní mäsových výrobkov sa dodržiava pravidlo FIFO (</w:t>
      </w:r>
      <w:proofErr w:type="spellStart"/>
      <w:r w:rsidRPr="00A50E31">
        <w:rPr>
          <w:rFonts w:ascii="Times New Roman" w:hAnsi="Times New Roman" w:cs="Times New Roman"/>
          <w:color w:val="000000"/>
          <w:sz w:val="24"/>
          <w:szCs w:val="24"/>
        </w:rPr>
        <w:t>first</w:t>
      </w:r>
      <w:proofErr w:type="spellEnd"/>
    </w:p>
    <w:p w:rsidR="005C4AD1" w:rsidRPr="00A50E31" w:rsidRDefault="005C4AD1" w:rsidP="005C4AD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50E31">
        <w:rPr>
          <w:rFonts w:ascii="Times New Roman" w:hAnsi="Times New Roman" w:cs="Times New Roman"/>
          <w:color w:val="000000"/>
          <w:sz w:val="24"/>
          <w:szCs w:val="24"/>
        </w:rPr>
        <w:t>in/</w:t>
      </w:r>
      <w:proofErr w:type="spellStart"/>
      <w:r w:rsidRPr="00A50E31">
        <w:rPr>
          <w:rFonts w:ascii="Times New Roman" w:hAnsi="Times New Roman" w:cs="Times New Roman"/>
          <w:color w:val="000000"/>
          <w:sz w:val="24"/>
          <w:szCs w:val="24"/>
        </w:rPr>
        <w:t>first</w:t>
      </w:r>
      <w:proofErr w:type="spellEnd"/>
      <w:r w:rsidRPr="00A50E31">
        <w:rPr>
          <w:rFonts w:ascii="Times New Roman" w:hAnsi="Times New Roman" w:cs="Times New Roman"/>
          <w:color w:val="000000"/>
          <w:sz w:val="24"/>
          <w:szCs w:val="24"/>
        </w:rPr>
        <w:t xml:space="preserve"> </w:t>
      </w:r>
      <w:proofErr w:type="spellStart"/>
      <w:r w:rsidRPr="00A50E31">
        <w:rPr>
          <w:rFonts w:ascii="Times New Roman" w:hAnsi="Times New Roman" w:cs="Times New Roman"/>
          <w:color w:val="000000"/>
          <w:sz w:val="24"/>
          <w:szCs w:val="24"/>
        </w:rPr>
        <w:t>out</w:t>
      </w:r>
      <w:proofErr w:type="spellEnd"/>
      <w:r w:rsidRPr="00A50E31">
        <w:rPr>
          <w:rFonts w:ascii="Times New Roman" w:hAnsi="Times New Roman" w:cs="Times New Roman"/>
          <w:color w:val="000000"/>
          <w:sz w:val="24"/>
          <w:szCs w:val="24"/>
        </w:rPr>
        <w:t xml:space="preserve"> – prvý dovnútra, prvý von).</w:t>
      </w:r>
    </w:p>
    <w:p w:rsidR="005C4AD1" w:rsidRPr="00A50E31" w:rsidRDefault="005C4AD1" w:rsidP="005C4AD1">
      <w:pPr>
        <w:pStyle w:val="Odsekzoznamu"/>
        <w:numPr>
          <w:ilvl w:val="0"/>
          <w:numId w:val="13"/>
        </w:numPr>
        <w:autoSpaceDE w:val="0"/>
        <w:autoSpaceDN w:val="0"/>
        <w:adjustRightInd w:val="0"/>
        <w:spacing w:after="0"/>
        <w:jc w:val="both"/>
        <w:rPr>
          <w:rFonts w:ascii="Times New Roman" w:hAnsi="Times New Roman" w:cs="Times New Roman"/>
          <w:color w:val="000000"/>
          <w:sz w:val="24"/>
          <w:szCs w:val="24"/>
        </w:rPr>
      </w:pPr>
      <w:r w:rsidRPr="00A50E31">
        <w:rPr>
          <w:rFonts w:ascii="Times New Roman" w:hAnsi="Times New Roman" w:cs="Times New Roman"/>
          <w:color w:val="000000"/>
          <w:sz w:val="24"/>
          <w:szCs w:val="24"/>
        </w:rPr>
        <w:t>Pri výrobkoch vybalených z pôvodného obalu a uložených na tácky či</w:t>
      </w:r>
    </w:p>
    <w:p w:rsidR="005C4AD1" w:rsidRPr="00A50E31" w:rsidRDefault="005C4AD1" w:rsidP="005C4AD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50E31">
        <w:rPr>
          <w:rFonts w:ascii="Times New Roman" w:hAnsi="Times New Roman" w:cs="Times New Roman"/>
          <w:color w:val="000000"/>
          <w:sz w:val="24"/>
          <w:szCs w:val="24"/>
        </w:rPr>
        <w:t>misky uschovajte etiketu s dátumom spotreby na neskoršiu kontrolu.</w:t>
      </w:r>
    </w:p>
    <w:p w:rsidR="005C4AD1" w:rsidRPr="00A50E31" w:rsidRDefault="005C4AD1" w:rsidP="005C4AD1">
      <w:pPr>
        <w:pStyle w:val="Odsekzoznamu"/>
        <w:numPr>
          <w:ilvl w:val="0"/>
          <w:numId w:val="13"/>
        </w:numPr>
        <w:autoSpaceDE w:val="0"/>
        <w:autoSpaceDN w:val="0"/>
        <w:adjustRightInd w:val="0"/>
        <w:spacing w:after="0"/>
        <w:jc w:val="both"/>
        <w:rPr>
          <w:rFonts w:ascii="Times New Roman" w:hAnsi="Times New Roman" w:cs="Times New Roman"/>
          <w:color w:val="000000"/>
          <w:sz w:val="24"/>
          <w:szCs w:val="24"/>
        </w:rPr>
      </w:pPr>
      <w:r w:rsidRPr="00A50E31">
        <w:rPr>
          <w:rFonts w:ascii="Times New Roman" w:hAnsi="Times New Roman" w:cs="Times New Roman"/>
          <w:color w:val="000000"/>
          <w:sz w:val="24"/>
          <w:szCs w:val="24"/>
        </w:rPr>
        <w:t>Do predávaných údenín vystavených v obslužnej vitríne nesmiete</w:t>
      </w:r>
    </w:p>
    <w:p w:rsidR="005C4AD1" w:rsidRPr="00A50E31" w:rsidRDefault="005C4AD1" w:rsidP="005C4AD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50E31">
        <w:rPr>
          <w:rFonts w:ascii="Times New Roman" w:hAnsi="Times New Roman" w:cs="Times New Roman"/>
          <w:color w:val="000000"/>
          <w:sz w:val="24"/>
          <w:szCs w:val="24"/>
        </w:rPr>
        <w:t>zapichovať cenovky z dôvodu kontaminácie.</w:t>
      </w:r>
    </w:p>
    <w:p w:rsidR="005C4AD1" w:rsidRPr="00A50E31" w:rsidRDefault="005C4AD1" w:rsidP="005C4AD1">
      <w:pPr>
        <w:pStyle w:val="Odsekzoznamu"/>
        <w:numPr>
          <w:ilvl w:val="0"/>
          <w:numId w:val="13"/>
        </w:numPr>
        <w:autoSpaceDE w:val="0"/>
        <w:autoSpaceDN w:val="0"/>
        <w:adjustRightInd w:val="0"/>
        <w:spacing w:after="0"/>
        <w:jc w:val="both"/>
        <w:rPr>
          <w:rFonts w:ascii="Times New Roman" w:hAnsi="Times New Roman" w:cs="Times New Roman"/>
          <w:color w:val="000000"/>
          <w:sz w:val="24"/>
          <w:szCs w:val="24"/>
        </w:rPr>
      </w:pPr>
      <w:r w:rsidRPr="00A50E31">
        <w:rPr>
          <w:rFonts w:ascii="Times New Roman" w:hAnsi="Times New Roman" w:cs="Times New Roman"/>
          <w:color w:val="000000"/>
          <w:sz w:val="24"/>
          <w:szCs w:val="24"/>
        </w:rPr>
        <w:t>Mäsové výrobky v chladiacej vitríne vystavujte vedľa seba podľa</w:t>
      </w:r>
    </w:p>
    <w:p w:rsidR="005C4AD1" w:rsidRDefault="005C4AD1" w:rsidP="005C4AD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A50E31">
        <w:rPr>
          <w:rFonts w:ascii="Times New Roman" w:hAnsi="Times New Roman" w:cs="Times New Roman"/>
          <w:color w:val="000000"/>
          <w:sz w:val="24"/>
          <w:szCs w:val="24"/>
        </w:rPr>
        <w:t>druhov, teda trvanlivé salámy vedľa seba, párky vedľa seba atď.</w:t>
      </w:r>
    </w:p>
    <w:p w:rsidR="005C4AD1" w:rsidRDefault="005C4AD1" w:rsidP="005C4AD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Zásadne je nevyhnutné oddeliť predaj mäsa od predaja mäsových výrobkov samostatným vybavením a pracovníkmi. V </w:t>
      </w:r>
      <w:proofErr w:type="spellStart"/>
      <w:r>
        <w:rPr>
          <w:rFonts w:ascii="Times New Roman" w:hAnsi="Times New Roman" w:cs="Times New Roman"/>
          <w:color w:val="000000"/>
          <w:sz w:val="24"/>
          <w:szCs w:val="24"/>
        </w:rPr>
        <w:t>zápultí</w:t>
      </w:r>
      <w:proofErr w:type="spellEnd"/>
      <w:r>
        <w:rPr>
          <w:rFonts w:ascii="Times New Roman" w:hAnsi="Times New Roman" w:cs="Times New Roman"/>
          <w:color w:val="000000"/>
          <w:sz w:val="24"/>
          <w:szCs w:val="24"/>
        </w:rPr>
        <w:t xml:space="preserve"> musí byť inštalované umývadlo na ruky.</w:t>
      </w:r>
    </w:p>
    <w:p w:rsidR="005C4AD1" w:rsidRDefault="005C4AD1" w:rsidP="005C4AD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Vo výrobniach mäsových výrobkov a v predajniach mäsa a mäsových výrobkov musí byť vypracovaný sanitačný program preto, lebo mäso a mäsové výrobky patria do kategórie epidemiologicky významných potravín.</w:t>
      </w:r>
    </w:p>
    <w:p w:rsidR="005C4AD1" w:rsidRPr="005932A6" w:rsidRDefault="005C4AD1" w:rsidP="005C4AD1">
      <w:pPr>
        <w:pStyle w:val="Normlnywebov"/>
        <w:shd w:val="clear" w:color="auto" w:fill="FFFFFF"/>
        <w:spacing w:before="0" w:beforeAutospacing="0" w:after="0" w:afterAutospacing="0" w:line="276" w:lineRule="auto"/>
        <w:textAlignment w:val="top"/>
        <w:rPr>
          <w:color w:val="333333"/>
        </w:rPr>
      </w:pPr>
      <w:r>
        <w:rPr>
          <w:rFonts w:ascii="Arial" w:hAnsi="Arial" w:cs="Arial"/>
          <w:color w:val="333333"/>
          <w:sz w:val="21"/>
          <w:szCs w:val="21"/>
        </w:rPr>
        <w:t xml:space="preserve">   </w:t>
      </w:r>
      <w:r w:rsidRPr="005932A6">
        <w:rPr>
          <w:color w:val="333333"/>
        </w:rPr>
        <w:t xml:space="preserve">Trvanlivosť mäsových výrobkov určuje v zásade ich výrobca. Na dĺžku trvanlivosti mäsových výrobkov má zásadný vplyv ich balenie. Vákuové balenie a balenie v ochrannej atmosfére významne predlžuje ich trvanlivosť. Pri takýchto výrobkoch výrobca uvádza na obale presné údaje o dátume výroby a najneskoršej spotreby. Všeobecne však platí, že po otvorení obalu, resp. jeho porušení, treba výrobky spotrebovať do 24 hodín. Ani vákuové balenie však nie je zárukou 100%- nej </w:t>
      </w:r>
      <w:proofErr w:type="spellStart"/>
      <w:r w:rsidRPr="005932A6">
        <w:rPr>
          <w:color w:val="333333"/>
        </w:rPr>
        <w:t>nezávadnosti</w:t>
      </w:r>
      <w:proofErr w:type="spellEnd"/>
      <w:r w:rsidRPr="005932A6">
        <w:rPr>
          <w:color w:val="333333"/>
        </w:rPr>
        <w:t>. Často môžeme v praxi vidieť  znehodnotené výrobky aj v neporušenom obale ešte v dobe spotreby a naopak niektoré výrobky, ako napríklad údené mäsá, je lepšie po kúpe vybaliť a nechať voľne uložené.</w:t>
      </w:r>
    </w:p>
    <w:p w:rsidR="005C4AD1" w:rsidRPr="005932A6" w:rsidRDefault="005C4AD1" w:rsidP="005C4AD1">
      <w:pPr>
        <w:pStyle w:val="Normlnywebov"/>
        <w:shd w:val="clear" w:color="auto" w:fill="FFFFFF"/>
        <w:spacing w:before="0" w:beforeAutospacing="0" w:after="0" w:afterAutospacing="0" w:line="276" w:lineRule="auto"/>
        <w:textAlignment w:val="top"/>
        <w:rPr>
          <w:color w:val="333333"/>
        </w:rPr>
      </w:pPr>
    </w:p>
    <w:p w:rsidR="005C4AD1" w:rsidRDefault="005C4AD1" w:rsidP="005C4AD1">
      <w:pPr>
        <w:spacing w:after="0" w:line="240" w:lineRule="auto"/>
        <w:rPr>
          <w:rFonts w:ascii="Times New Roman" w:hAnsi="Times New Roman" w:cs="Times New Roman"/>
          <w:b/>
          <w:sz w:val="24"/>
          <w:szCs w:val="24"/>
        </w:rPr>
      </w:pPr>
    </w:p>
    <w:p w:rsidR="005C4AD1" w:rsidRDefault="005C4AD1" w:rsidP="005C4AD1">
      <w:pPr>
        <w:spacing w:after="0" w:line="240" w:lineRule="auto"/>
        <w:rPr>
          <w:rFonts w:ascii="Times New Roman" w:hAnsi="Times New Roman" w:cs="Times New Roman"/>
          <w:b/>
          <w:sz w:val="24"/>
          <w:szCs w:val="24"/>
        </w:rPr>
      </w:pPr>
    </w:p>
    <w:p w:rsidR="005C4AD1" w:rsidRDefault="005C4AD1" w:rsidP="005C4AD1">
      <w:pPr>
        <w:spacing w:after="0" w:line="240" w:lineRule="auto"/>
        <w:rPr>
          <w:rFonts w:ascii="Times New Roman" w:hAnsi="Times New Roman" w:cs="Times New Roman"/>
          <w:b/>
          <w:sz w:val="24"/>
          <w:szCs w:val="24"/>
        </w:rPr>
      </w:pPr>
    </w:p>
    <w:p w:rsidR="005C4AD1" w:rsidRDefault="005C4AD1" w:rsidP="005C4AD1">
      <w:pPr>
        <w:spacing w:after="0" w:line="240" w:lineRule="auto"/>
        <w:rPr>
          <w:rFonts w:ascii="Times New Roman" w:hAnsi="Times New Roman" w:cs="Times New Roman"/>
          <w:b/>
          <w:sz w:val="24"/>
          <w:szCs w:val="24"/>
        </w:rPr>
      </w:pPr>
    </w:p>
    <w:p w:rsidR="005C4AD1" w:rsidRDefault="005C4AD1" w:rsidP="005C4AD1">
      <w:pPr>
        <w:spacing w:after="0" w:line="240" w:lineRule="auto"/>
        <w:rPr>
          <w:rFonts w:ascii="Times New Roman" w:hAnsi="Times New Roman" w:cs="Times New Roman"/>
          <w:b/>
          <w:sz w:val="24"/>
          <w:szCs w:val="24"/>
        </w:rPr>
      </w:pPr>
    </w:p>
    <w:p w:rsidR="005C4AD1" w:rsidRDefault="005C4AD1" w:rsidP="005C4AD1">
      <w:pPr>
        <w:spacing w:after="0" w:line="240" w:lineRule="auto"/>
        <w:rPr>
          <w:rFonts w:ascii="Times New Roman" w:hAnsi="Times New Roman" w:cs="Times New Roman"/>
          <w:b/>
          <w:sz w:val="24"/>
          <w:szCs w:val="24"/>
        </w:rPr>
      </w:pPr>
    </w:p>
    <w:p w:rsidR="005C4AD1" w:rsidRDefault="005C4AD1" w:rsidP="005C4AD1">
      <w:pPr>
        <w:spacing w:after="0" w:line="240" w:lineRule="auto"/>
        <w:rPr>
          <w:rFonts w:ascii="Times New Roman" w:hAnsi="Times New Roman" w:cs="Times New Roman"/>
          <w:b/>
          <w:sz w:val="24"/>
          <w:szCs w:val="24"/>
        </w:rPr>
      </w:pPr>
    </w:p>
    <w:p w:rsidR="005C4AD1" w:rsidRDefault="005C4AD1" w:rsidP="005C4AD1">
      <w:pPr>
        <w:spacing w:after="0" w:line="240" w:lineRule="auto"/>
        <w:rPr>
          <w:rFonts w:ascii="Times New Roman" w:hAnsi="Times New Roman" w:cs="Times New Roman"/>
          <w:b/>
          <w:sz w:val="24"/>
          <w:szCs w:val="24"/>
        </w:rPr>
      </w:pPr>
    </w:p>
    <w:p w:rsidR="005C4AD1" w:rsidRDefault="005C4AD1" w:rsidP="005C4AD1">
      <w:pPr>
        <w:spacing w:after="0" w:line="240" w:lineRule="auto"/>
        <w:rPr>
          <w:rFonts w:ascii="Times New Roman" w:hAnsi="Times New Roman" w:cs="Times New Roman"/>
          <w:b/>
          <w:sz w:val="24"/>
          <w:szCs w:val="24"/>
        </w:rPr>
      </w:pPr>
    </w:p>
    <w:p w:rsidR="005C4AD1" w:rsidRDefault="005C4AD1" w:rsidP="005C4AD1">
      <w:pPr>
        <w:spacing w:after="0" w:line="240" w:lineRule="auto"/>
        <w:rPr>
          <w:rFonts w:ascii="Times New Roman" w:hAnsi="Times New Roman" w:cs="Times New Roman"/>
          <w:b/>
          <w:sz w:val="24"/>
          <w:szCs w:val="24"/>
        </w:rPr>
      </w:pPr>
    </w:p>
    <w:p w:rsidR="005C4AD1" w:rsidRDefault="005C4AD1" w:rsidP="005C4AD1">
      <w:pPr>
        <w:spacing w:after="0" w:line="240" w:lineRule="auto"/>
        <w:rPr>
          <w:rFonts w:ascii="Times New Roman" w:hAnsi="Times New Roman" w:cs="Times New Roman"/>
          <w:b/>
          <w:sz w:val="24"/>
          <w:szCs w:val="24"/>
        </w:rPr>
      </w:pPr>
    </w:p>
    <w:p w:rsidR="005C4AD1" w:rsidRDefault="005C4AD1" w:rsidP="005C4AD1">
      <w:pPr>
        <w:spacing w:after="0" w:line="240" w:lineRule="auto"/>
        <w:rPr>
          <w:rFonts w:ascii="Times New Roman" w:hAnsi="Times New Roman" w:cs="Times New Roman"/>
          <w:b/>
          <w:sz w:val="24"/>
          <w:szCs w:val="24"/>
        </w:rPr>
      </w:pPr>
    </w:p>
    <w:p w:rsidR="005C4AD1" w:rsidRDefault="005C4AD1"/>
    <w:p w:rsidR="00EF73AA" w:rsidRPr="002D5358" w:rsidRDefault="002D5358">
      <w:pPr>
        <w:rPr>
          <w:rFonts w:ascii="Times New Roman" w:hAnsi="Times New Roman" w:cs="Times New Roman"/>
          <w:b/>
          <w:sz w:val="24"/>
          <w:szCs w:val="24"/>
        </w:rPr>
      </w:pPr>
      <w:r w:rsidRPr="002D5358">
        <w:rPr>
          <w:rFonts w:ascii="Times New Roman" w:hAnsi="Times New Roman" w:cs="Times New Roman"/>
          <w:b/>
          <w:sz w:val="24"/>
          <w:szCs w:val="24"/>
        </w:rPr>
        <w:lastRenderedPageBreak/>
        <w:t>Psychológia predaja I. ročník</w:t>
      </w:r>
    </w:p>
    <w:p w:rsidR="002D5358" w:rsidRDefault="002D5358">
      <w:pPr>
        <w:rPr>
          <w:rFonts w:ascii="Times New Roman" w:hAnsi="Times New Roman" w:cs="Times New Roman"/>
          <w:b/>
          <w:sz w:val="24"/>
          <w:szCs w:val="24"/>
        </w:rPr>
      </w:pPr>
      <w:r w:rsidRPr="002D5358">
        <w:rPr>
          <w:rFonts w:ascii="Times New Roman" w:hAnsi="Times New Roman" w:cs="Times New Roman"/>
          <w:b/>
          <w:sz w:val="24"/>
          <w:szCs w:val="24"/>
        </w:rPr>
        <w:t>Téma: Príznaky a príčiny stresu.</w:t>
      </w:r>
    </w:p>
    <w:p w:rsidR="002D5358" w:rsidRDefault="002D5358">
      <w:pPr>
        <w:rPr>
          <w:rFonts w:ascii="Times New Roman" w:hAnsi="Times New Roman" w:cs="Times New Roman"/>
          <w:b/>
          <w:sz w:val="24"/>
          <w:szCs w:val="24"/>
        </w:rPr>
      </w:pPr>
    </w:p>
    <w:p w:rsidR="002D5358" w:rsidRPr="002D5358" w:rsidRDefault="002D5358">
      <w:pPr>
        <w:rPr>
          <w:rFonts w:ascii="Times New Roman" w:hAnsi="Times New Roman" w:cs="Times New Roman"/>
          <w:b/>
          <w:sz w:val="24"/>
          <w:szCs w:val="24"/>
        </w:rPr>
      </w:pPr>
    </w:p>
    <w:p w:rsidR="002D5358" w:rsidRPr="002D5358" w:rsidRDefault="002D5358" w:rsidP="002D5358">
      <w:pPr>
        <w:spacing w:after="0" w:line="240" w:lineRule="auto"/>
        <w:rPr>
          <w:rFonts w:ascii="Times New Roman" w:eastAsia="Times New Roman" w:hAnsi="Times New Roman" w:cs="Times New Roman"/>
          <w:b/>
          <w:sz w:val="28"/>
          <w:szCs w:val="20"/>
          <w:u w:val="single"/>
          <w:lang w:eastAsia="sk-SK"/>
        </w:rPr>
      </w:pPr>
      <w:r w:rsidRPr="002D5358">
        <w:rPr>
          <w:rFonts w:ascii="Times New Roman" w:eastAsia="Times New Roman" w:hAnsi="Times New Roman" w:cs="Times New Roman"/>
          <w:b/>
          <w:sz w:val="28"/>
          <w:szCs w:val="20"/>
          <w:u w:val="single"/>
          <w:lang w:eastAsia="sk-SK"/>
        </w:rPr>
        <w:t>Príznaky stresu</w:t>
      </w:r>
    </w:p>
    <w:p w:rsidR="002D5358" w:rsidRDefault="002D5358" w:rsidP="002D5358">
      <w:pPr>
        <w:pStyle w:val="Odsekzoznamu"/>
        <w:spacing w:after="0" w:line="240" w:lineRule="auto"/>
        <w:rPr>
          <w:rFonts w:ascii="Times New Roman" w:eastAsia="Times New Roman" w:hAnsi="Times New Roman" w:cs="Times New Roman"/>
          <w:b/>
          <w:sz w:val="28"/>
          <w:szCs w:val="20"/>
          <w:u w:val="single"/>
          <w:lang w:eastAsia="sk-SK"/>
        </w:rPr>
      </w:pPr>
    </w:p>
    <w:p w:rsidR="002D5358" w:rsidRDefault="002D5358" w:rsidP="002D5358">
      <w:pPr>
        <w:spacing w:after="0" w:line="240" w:lineRule="auto"/>
        <w:rPr>
          <w:rFonts w:ascii="Times New Roman" w:eastAsia="Times New Roman" w:hAnsi="Times New Roman" w:cs="Times New Roman"/>
          <w:b/>
          <w:sz w:val="28"/>
          <w:szCs w:val="20"/>
          <w:lang w:eastAsia="sk-SK"/>
        </w:rPr>
      </w:pPr>
      <w:r>
        <w:rPr>
          <w:rFonts w:ascii="Times New Roman" w:eastAsia="Times New Roman" w:hAnsi="Times New Roman" w:cs="Times New Roman"/>
          <w:b/>
          <w:sz w:val="28"/>
          <w:szCs w:val="20"/>
          <w:lang w:eastAsia="sk-SK"/>
        </w:rPr>
        <w:t>Príznaky stresového stavu</w:t>
      </w:r>
    </w:p>
    <w:p w:rsidR="002D5358" w:rsidRDefault="002D5358" w:rsidP="002D5358">
      <w:pPr>
        <w:spacing w:after="0" w:line="240" w:lineRule="auto"/>
        <w:rPr>
          <w:rFonts w:ascii="Times New Roman" w:eastAsia="Times New Roman" w:hAnsi="Times New Roman" w:cs="Times New Roman"/>
          <w:b/>
          <w:sz w:val="28"/>
          <w:szCs w:val="20"/>
          <w:lang w:eastAsia="sk-SK"/>
        </w:rPr>
      </w:pPr>
      <w:r>
        <w:rPr>
          <w:rFonts w:ascii="Times New Roman" w:eastAsia="Times New Roman" w:hAnsi="Times New Roman" w:cs="Times New Roman"/>
          <w:b/>
          <w:sz w:val="28"/>
          <w:szCs w:val="20"/>
          <w:lang w:eastAsia="sk-SK"/>
        </w:rPr>
        <w:t>A. FYZIOLOGICKÉ PRÍZNAKY STRESU:</w:t>
      </w:r>
    </w:p>
    <w:p w:rsidR="002D5358" w:rsidRDefault="002D5358" w:rsidP="002D5358">
      <w:pPr>
        <w:spacing w:after="0" w:line="240" w:lineRule="auto"/>
        <w:rPr>
          <w:rFonts w:ascii="Times New Roman" w:eastAsia="Times New Roman" w:hAnsi="Times New Roman" w:cs="Times New Roman"/>
          <w:sz w:val="24"/>
          <w:szCs w:val="20"/>
          <w:lang w:eastAsia="sk-SK"/>
        </w:rPr>
      </w:pPr>
      <w:r>
        <w:rPr>
          <w:rFonts w:ascii="Times New Roman" w:eastAsia="Times New Roman" w:hAnsi="Times New Roman" w:cs="Times New Roman"/>
          <w:b/>
          <w:sz w:val="24"/>
          <w:szCs w:val="20"/>
          <w:lang w:eastAsia="sk-SK"/>
        </w:rPr>
        <w:t>1. Búšenie srdca (</w:t>
      </w:r>
      <w:proofErr w:type="spellStart"/>
      <w:r>
        <w:rPr>
          <w:rFonts w:ascii="Times New Roman" w:eastAsia="Times New Roman" w:hAnsi="Times New Roman" w:cs="Times New Roman"/>
          <w:b/>
          <w:sz w:val="24"/>
          <w:szCs w:val="20"/>
          <w:lang w:eastAsia="sk-SK"/>
        </w:rPr>
        <w:t>palpitácia</w:t>
      </w:r>
      <w:proofErr w:type="spellEnd"/>
      <w:r>
        <w:rPr>
          <w:rFonts w:ascii="Times New Roman" w:eastAsia="Times New Roman" w:hAnsi="Times New Roman" w:cs="Times New Roman"/>
          <w:b/>
          <w:sz w:val="24"/>
          <w:szCs w:val="20"/>
          <w:lang w:eastAsia="sk-SK"/>
        </w:rPr>
        <w:t xml:space="preserve">) – </w:t>
      </w:r>
      <w:r>
        <w:rPr>
          <w:rFonts w:ascii="Times New Roman" w:eastAsia="Times New Roman" w:hAnsi="Times New Roman" w:cs="Times New Roman"/>
          <w:sz w:val="24"/>
          <w:szCs w:val="20"/>
          <w:lang w:eastAsia="sk-SK"/>
        </w:rPr>
        <w:t>vnímanie zrýchlenej, nepravidelnej a silnejšej činnosti srdca.</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2. Bolesť a zovretie za hrudnou kosťou.</w:t>
      </w:r>
    </w:p>
    <w:p w:rsidR="002D5358" w:rsidRDefault="002D5358" w:rsidP="002D5358">
      <w:pPr>
        <w:spacing w:after="0" w:line="240" w:lineRule="auto"/>
        <w:rPr>
          <w:rFonts w:ascii="Times New Roman" w:eastAsia="Times New Roman" w:hAnsi="Times New Roman" w:cs="Times New Roman"/>
          <w:sz w:val="24"/>
          <w:szCs w:val="20"/>
          <w:lang w:eastAsia="sk-SK"/>
        </w:rPr>
      </w:pPr>
      <w:r>
        <w:rPr>
          <w:rFonts w:ascii="Times New Roman" w:eastAsia="Times New Roman" w:hAnsi="Times New Roman" w:cs="Times New Roman"/>
          <w:b/>
          <w:sz w:val="24"/>
          <w:szCs w:val="20"/>
          <w:lang w:eastAsia="sk-SK"/>
        </w:rPr>
        <w:t xml:space="preserve">3. Celý súbor tráviacich ťažkostí, </w:t>
      </w:r>
      <w:r>
        <w:rPr>
          <w:rFonts w:ascii="Times New Roman" w:eastAsia="Times New Roman" w:hAnsi="Times New Roman" w:cs="Times New Roman"/>
          <w:sz w:val="24"/>
          <w:szCs w:val="20"/>
          <w:lang w:eastAsia="sk-SK"/>
        </w:rPr>
        <w:t>napr. nechutenstvo, zvracanie, hnačky, zápcha, plynatosť v brušnej oblasti.</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4. Časté nútenie na močenie.</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5. Sexuálna impotencia a (alebo) nedostatok sexuálnej túžby.</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6. Zmeny menštruačného cyklu.</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 xml:space="preserve">7. Bodavé, </w:t>
      </w:r>
      <w:proofErr w:type="spellStart"/>
      <w:r>
        <w:rPr>
          <w:rFonts w:ascii="Times New Roman" w:eastAsia="Times New Roman" w:hAnsi="Times New Roman" w:cs="Times New Roman"/>
          <w:b/>
          <w:sz w:val="24"/>
          <w:szCs w:val="20"/>
          <w:lang w:eastAsia="sk-SK"/>
        </w:rPr>
        <w:t>rezavé</w:t>
      </w:r>
      <w:proofErr w:type="spellEnd"/>
      <w:r>
        <w:rPr>
          <w:rFonts w:ascii="Times New Roman" w:eastAsia="Times New Roman" w:hAnsi="Times New Roman" w:cs="Times New Roman"/>
          <w:b/>
          <w:sz w:val="24"/>
          <w:szCs w:val="20"/>
          <w:lang w:eastAsia="sk-SK"/>
        </w:rPr>
        <w:t xml:space="preserve"> a nepríjemné pocity v rukách a nohách.</w:t>
      </w:r>
    </w:p>
    <w:p w:rsidR="002D5358" w:rsidRDefault="002D5358" w:rsidP="002D5358">
      <w:pPr>
        <w:spacing w:after="0" w:line="240" w:lineRule="auto"/>
        <w:rPr>
          <w:rFonts w:ascii="Times New Roman" w:eastAsia="Times New Roman" w:hAnsi="Times New Roman" w:cs="Times New Roman"/>
          <w:sz w:val="24"/>
          <w:szCs w:val="20"/>
          <w:lang w:eastAsia="sk-SK"/>
        </w:rPr>
      </w:pPr>
      <w:r>
        <w:rPr>
          <w:rFonts w:ascii="Times New Roman" w:eastAsia="Times New Roman" w:hAnsi="Times New Roman" w:cs="Times New Roman"/>
          <w:b/>
          <w:sz w:val="24"/>
          <w:szCs w:val="20"/>
          <w:lang w:eastAsia="sk-SK"/>
        </w:rPr>
        <w:t xml:space="preserve">8. Tiky a trasy – </w:t>
      </w:r>
      <w:proofErr w:type="spellStart"/>
      <w:r>
        <w:rPr>
          <w:rFonts w:ascii="Times New Roman" w:eastAsia="Times New Roman" w:hAnsi="Times New Roman" w:cs="Times New Roman"/>
          <w:sz w:val="24"/>
          <w:szCs w:val="20"/>
          <w:lang w:eastAsia="sk-SK"/>
        </w:rPr>
        <w:t>zášklbové</w:t>
      </w:r>
      <w:proofErr w:type="spellEnd"/>
      <w:r>
        <w:rPr>
          <w:rFonts w:ascii="Times New Roman" w:eastAsia="Times New Roman" w:hAnsi="Times New Roman" w:cs="Times New Roman"/>
          <w:sz w:val="24"/>
          <w:szCs w:val="20"/>
          <w:lang w:eastAsia="sk-SK"/>
        </w:rPr>
        <w:t xml:space="preserve"> mimovoľné pohyby napr. svalov tváre, rúk ap.</w:t>
      </w:r>
    </w:p>
    <w:p w:rsidR="002D5358" w:rsidRDefault="002D5358" w:rsidP="002D5358">
      <w:pPr>
        <w:spacing w:after="0" w:line="240" w:lineRule="auto"/>
        <w:rPr>
          <w:rFonts w:ascii="Times New Roman" w:eastAsia="Times New Roman" w:hAnsi="Times New Roman" w:cs="Times New Roman"/>
          <w:sz w:val="24"/>
          <w:szCs w:val="20"/>
          <w:lang w:eastAsia="sk-SK"/>
        </w:rPr>
      </w:pPr>
      <w:r>
        <w:rPr>
          <w:rFonts w:ascii="Times New Roman" w:eastAsia="Times New Roman" w:hAnsi="Times New Roman" w:cs="Times New Roman"/>
          <w:b/>
          <w:sz w:val="24"/>
          <w:szCs w:val="20"/>
          <w:lang w:eastAsia="sk-SK"/>
        </w:rPr>
        <w:t>9. Svalové napätie v krčnej oblasti a v dolnej časti chrbtice</w:t>
      </w:r>
      <w:r>
        <w:rPr>
          <w:rFonts w:ascii="Times New Roman" w:eastAsia="Times New Roman" w:hAnsi="Times New Roman" w:cs="Times New Roman"/>
          <w:sz w:val="24"/>
          <w:szCs w:val="20"/>
          <w:lang w:eastAsia="sk-SK"/>
        </w:rPr>
        <w:t>, často spojené s bolesťami v týchto častiach tela.</w:t>
      </w:r>
    </w:p>
    <w:p w:rsidR="002D5358" w:rsidRDefault="002D5358" w:rsidP="002D5358">
      <w:pPr>
        <w:spacing w:after="0" w:line="240" w:lineRule="auto"/>
        <w:rPr>
          <w:rFonts w:ascii="Times New Roman" w:eastAsia="Times New Roman" w:hAnsi="Times New Roman" w:cs="Times New Roman"/>
          <w:sz w:val="24"/>
          <w:szCs w:val="20"/>
          <w:lang w:eastAsia="sk-SK"/>
        </w:rPr>
      </w:pPr>
      <w:r>
        <w:rPr>
          <w:rFonts w:ascii="Times New Roman" w:eastAsia="Times New Roman" w:hAnsi="Times New Roman" w:cs="Times New Roman"/>
          <w:b/>
          <w:sz w:val="24"/>
          <w:szCs w:val="20"/>
          <w:lang w:eastAsia="sk-SK"/>
        </w:rPr>
        <w:t xml:space="preserve">10. Úporné bolesti hlavy – </w:t>
      </w:r>
      <w:r>
        <w:rPr>
          <w:rFonts w:ascii="Times New Roman" w:eastAsia="Times New Roman" w:hAnsi="Times New Roman" w:cs="Times New Roman"/>
          <w:sz w:val="24"/>
          <w:szCs w:val="20"/>
          <w:lang w:eastAsia="sk-SK"/>
        </w:rPr>
        <w:t>často začínajúce v krčnej oblasti a rozširujúce sa vpred smerom od temena hlavy k čelu.</w:t>
      </w:r>
    </w:p>
    <w:p w:rsidR="002D5358" w:rsidRDefault="002D5358" w:rsidP="002D5358">
      <w:pPr>
        <w:spacing w:after="0" w:line="240" w:lineRule="auto"/>
        <w:rPr>
          <w:rFonts w:ascii="Times New Roman" w:eastAsia="Times New Roman" w:hAnsi="Times New Roman" w:cs="Times New Roman"/>
          <w:sz w:val="24"/>
          <w:szCs w:val="20"/>
          <w:lang w:eastAsia="sk-SK"/>
        </w:rPr>
      </w:pPr>
      <w:r>
        <w:rPr>
          <w:rFonts w:ascii="Times New Roman" w:eastAsia="Times New Roman" w:hAnsi="Times New Roman" w:cs="Times New Roman"/>
          <w:b/>
          <w:sz w:val="24"/>
          <w:szCs w:val="20"/>
          <w:lang w:eastAsia="sk-SK"/>
        </w:rPr>
        <w:t xml:space="preserve">11. Migréna </w:t>
      </w:r>
      <w:r>
        <w:rPr>
          <w:rFonts w:ascii="Times New Roman" w:eastAsia="Times New Roman" w:hAnsi="Times New Roman" w:cs="Times New Roman"/>
          <w:sz w:val="24"/>
          <w:szCs w:val="20"/>
          <w:lang w:eastAsia="sk-SK"/>
        </w:rPr>
        <w:t>– záchvatová bolesť jednej polovice hlavy.</w:t>
      </w:r>
    </w:p>
    <w:p w:rsidR="002D5358" w:rsidRDefault="002D5358" w:rsidP="002D5358">
      <w:pPr>
        <w:spacing w:after="0" w:line="240" w:lineRule="auto"/>
        <w:rPr>
          <w:rFonts w:ascii="Times New Roman" w:eastAsia="Times New Roman" w:hAnsi="Times New Roman" w:cs="Times New Roman"/>
          <w:sz w:val="24"/>
          <w:szCs w:val="20"/>
          <w:lang w:eastAsia="sk-SK"/>
        </w:rPr>
      </w:pPr>
      <w:r>
        <w:rPr>
          <w:rFonts w:ascii="Times New Roman" w:eastAsia="Times New Roman" w:hAnsi="Times New Roman" w:cs="Times New Roman"/>
          <w:b/>
          <w:sz w:val="24"/>
          <w:szCs w:val="20"/>
          <w:lang w:eastAsia="sk-SK"/>
        </w:rPr>
        <w:t xml:space="preserve">12. Exantém </w:t>
      </w:r>
      <w:r>
        <w:rPr>
          <w:rFonts w:ascii="Times New Roman" w:eastAsia="Times New Roman" w:hAnsi="Times New Roman" w:cs="Times New Roman"/>
          <w:sz w:val="24"/>
          <w:szCs w:val="20"/>
          <w:lang w:eastAsia="sk-SK"/>
        </w:rPr>
        <w:t>– vyrážka na tvári.</w:t>
      </w:r>
    </w:p>
    <w:p w:rsidR="002D5358" w:rsidRDefault="002D5358" w:rsidP="002D5358">
      <w:pPr>
        <w:spacing w:after="0" w:line="240" w:lineRule="auto"/>
        <w:rPr>
          <w:rFonts w:ascii="Times New Roman" w:eastAsia="Times New Roman" w:hAnsi="Times New Roman" w:cs="Times New Roman"/>
          <w:sz w:val="24"/>
          <w:szCs w:val="20"/>
          <w:lang w:eastAsia="sk-SK"/>
        </w:rPr>
      </w:pPr>
      <w:r>
        <w:rPr>
          <w:rFonts w:ascii="Times New Roman" w:eastAsia="Times New Roman" w:hAnsi="Times New Roman" w:cs="Times New Roman"/>
          <w:b/>
          <w:sz w:val="24"/>
          <w:szCs w:val="20"/>
          <w:lang w:eastAsia="sk-SK"/>
        </w:rPr>
        <w:t>13. Nepríjemné pocity v krku (</w:t>
      </w:r>
      <w:r>
        <w:rPr>
          <w:rFonts w:ascii="Times New Roman" w:eastAsia="Times New Roman" w:hAnsi="Times New Roman" w:cs="Times New Roman"/>
          <w:sz w:val="24"/>
          <w:szCs w:val="20"/>
          <w:lang w:eastAsia="sk-SK"/>
        </w:rPr>
        <w:t>akoby sme mali v krku hrču). Sucho v ústach alebo v hrdle.</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 xml:space="preserve">14. Dvojité videnie a ťažké sústredenie pohľadu očí na jeden bod </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15. Nadmerné potenie.</w:t>
      </w:r>
    </w:p>
    <w:p w:rsidR="002D5358" w:rsidRDefault="002D5358" w:rsidP="002D5358">
      <w:pPr>
        <w:spacing w:after="0" w:line="240" w:lineRule="auto"/>
        <w:rPr>
          <w:rFonts w:ascii="Times New Roman" w:eastAsia="Times New Roman" w:hAnsi="Times New Roman" w:cs="Times New Roman"/>
          <w:b/>
          <w:sz w:val="28"/>
          <w:szCs w:val="20"/>
          <w:lang w:eastAsia="sk-SK"/>
        </w:rPr>
      </w:pPr>
    </w:p>
    <w:p w:rsidR="002D5358" w:rsidRDefault="002D5358" w:rsidP="002D5358">
      <w:pPr>
        <w:spacing w:after="0" w:line="240" w:lineRule="auto"/>
        <w:rPr>
          <w:rFonts w:ascii="Times New Roman" w:eastAsia="Times New Roman" w:hAnsi="Times New Roman" w:cs="Times New Roman"/>
          <w:b/>
          <w:sz w:val="28"/>
          <w:szCs w:val="20"/>
          <w:lang w:eastAsia="sk-SK"/>
        </w:rPr>
      </w:pPr>
      <w:r>
        <w:rPr>
          <w:rFonts w:ascii="Times New Roman" w:eastAsia="Times New Roman" w:hAnsi="Times New Roman" w:cs="Times New Roman"/>
          <w:b/>
          <w:sz w:val="28"/>
          <w:szCs w:val="20"/>
          <w:lang w:eastAsia="sk-SK"/>
        </w:rPr>
        <w:t>B. EMOCIONÁLNE – CITOVÉ PRÍZNAKY STRESU:</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1. Prudké a výrazne rýchle zmeny nálady (</w:t>
      </w:r>
      <w:r>
        <w:rPr>
          <w:rFonts w:ascii="Times New Roman" w:eastAsia="Times New Roman" w:hAnsi="Times New Roman" w:cs="Times New Roman"/>
          <w:sz w:val="24"/>
          <w:szCs w:val="20"/>
          <w:lang w:eastAsia="sk-SK"/>
        </w:rPr>
        <w:t>od radosti k smútku a naopak</w:t>
      </w:r>
      <w:r>
        <w:rPr>
          <w:rFonts w:ascii="Times New Roman" w:eastAsia="Times New Roman" w:hAnsi="Times New Roman" w:cs="Times New Roman"/>
          <w:b/>
          <w:sz w:val="24"/>
          <w:szCs w:val="20"/>
          <w:lang w:eastAsia="sk-SK"/>
        </w:rPr>
        <w:t>).</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2. Nadmerné trápenie sa s vecami, ktoré zďaleka nie sú také dôležité.</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3. Neschopnosť prejaviť emocionálnu náklonnosť, sympatizovanie (spolucítenie) s druhými ľuďmi.</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4. Nadmerné starosti o vlastný zdravotný stav a fyzický vzhľad.</w:t>
      </w:r>
    </w:p>
    <w:p w:rsidR="002D5358" w:rsidRDefault="002D5358" w:rsidP="002D5358">
      <w:pPr>
        <w:spacing w:after="0" w:line="240" w:lineRule="auto"/>
        <w:rPr>
          <w:rFonts w:ascii="Times New Roman" w:eastAsia="Times New Roman" w:hAnsi="Times New Roman" w:cs="Times New Roman"/>
          <w:sz w:val="24"/>
          <w:szCs w:val="20"/>
          <w:lang w:eastAsia="sk-SK"/>
        </w:rPr>
      </w:pPr>
      <w:r>
        <w:rPr>
          <w:rFonts w:ascii="Times New Roman" w:eastAsia="Times New Roman" w:hAnsi="Times New Roman" w:cs="Times New Roman"/>
          <w:b/>
          <w:sz w:val="24"/>
          <w:szCs w:val="20"/>
          <w:lang w:eastAsia="sk-SK"/>
        </w:rPr>
        <w:t xml:space="preserve">5. Nadmerné snenie a </w:t>
      </w:r>
      <w:r>
        <w:rPr>
          <w:rFonts w:ascii="Times New Roman" w:eastAsia="Times New Roman" w:hAnsi="Times New Roman" w:cs="Times New Roman"/>
          <w:sz w:val="24"/>
          <w:szCs w:val="20"/>
          <w:lang w:eastAsia="sk-SK"/>
        </w:rPr>
        <w:t>stiahnutie sa zo sociálneho styku, obmedzenie kontaktu s druhými ľuďmi.</w:t>
      </w:r>
    </w:p>
    <w:p w:rsidR="002D5358" w:rsidRDefault="002D5358" w:rsidP="002D5358">
      <w:pPr>
        <w:spacing w:after="0" w:line="240" w:lineRule="auto"/>
        <w:rPr>
          <w:rFonts w:ascii="Times New Roman" w:eastAsia="Times New Roman" w:hAnsi="Times New Roman" w:cs="Times New Roman"/>
          <w:sz w:val="24"/>
          <w:szCs w:val="20"/>
          <w:lang w:eastAsia="sk-SK"/>
        </w:rPr>
      </w:pPr>
      <w:r>
        <w:rPr>
          <w:rFonts w:ascii="Times New Roman" w:eastAsia="Times New Roman" w:hAnsi="Times New Roman" w:cs="Times New Roman"/>
          <w:b/>
          <w:sz w:val="24"/>
          <w:szCs w:val="20"/>
          <w:lang w:eastAsia="sk-SK"/>
        </w:rPr>
        <w:t xml:space="preserve">6. Nadmerné pocity únavy a </w:t>
      </w:r>
      <w:r>
        <w:rPr>
          <w:rFonts w:ascii="Times New Roman" w:eastAsia="Times New Roman" w:hAnsi="Times New Roman" w:cs="Times New Roman"/>
          <w:sz w:val="24"/>
          <w:szCs w:val="20"/>
          <w:lang w:eastAsia="sk-SK"/>
        </w:rPr>
        <w:t>problémy pri sústredení pozornosti. Strata radosti zo života.</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7. Zvýšená podráždenosť, popudlivosť (</w:t>
      </w:r>
      <w:proofErr w:type="spellStart"/>
      <w:r>
        <w:rPr>
          <w:rFonts w:ascii="Times New Roman" w:eastAsia="Times New Roman" w:hAnsi="Times New Roman" w:cs="Times New Roman"/>
          <w:b/>
          <w:sz w:val="24"/>
          <w:szCs w:val="20"/>
          <w:lang w:eastAsia="sk-SK"/>
        </w:rPr>
        <w:t>iritabilita</w:t>
      </w:r>
      <w:proofErr w:type="spellEnd"/>
      <w:r>
        <w:rPr>
          <w:rFonts w:ascii="Times New Roman" w:eastAsia="Times New Roman" w:hAnsi="Times New Roman" w:cs="Times New Roman"/>
          <w:b/>
          <w:sz w:val="24"/>
          <w:szCs w:val="20"/>
          <w:lang w:eastAsia="sk-SK"/>
        </w:rPr>
        <w:t xml:space="preserve">), agresivita a </w:t>
      </w:r>
      <w:proofErr w:type="spellStart"/>
      <w:r>
        <w:rPr>
          <w:rFonts w:ascii="Times New Roman" w:eastAsia="Times New Roman" w:hAnsi="Times New Roman" w:cs="Times New Roman"/>
          <w:b/>
          <w:sz w:val="24"/>
          <w:szCs w:val="20"/>
          <w:lang w:eastAsia="sk-SK"/>
        </w:rPr>
        <w:t>úzkostnosť</w:t>
      </w:r>
      <w:proofErr w:type="spellEnd"/>
      <w:r>
        <w:rPr>
          <w:rFonts w:ascii="Times New Roman" w:eastAsia="Times New Roman" w:hAnsi="Times New Roman" w:cs="Times New Roman"/>
          <w:b/>
          <w:sz w:val="24"/>
          <w:szCs w:val="20"/>
          <w:lang w:eastAsia="sk-SK"/>
        </w:rPr>
        <w:t xml:space="preserve"> (</w:t>
      </w:r>
      <w:proofErr w:type="spellStart"/>
      <w:r>
        <w:rPr>
          <w:rFonts w:ascii="Times New Roman" w:eastAsia="Times New Roman" w:hAnsi="Times New Roman" w:cs="Times New Roman"/>
          <w:b/>
          <w:sz w:val="24"/>
          <w:szCs w:val="20"/>
          <w:lang w:eastAsia="sk-SK"/>
        </w:rPr>
        <w:t>anxiozita</w:t>
      </w:r>
      <w:proofErr w:type="spellEnd"/>
      <w:r>
        <w:rPr>
          <w:rFonts w:ascii="Times New Roman" w:eastAsia="Times New Roman" w:hAnsi="Times New Roman" w:cs="Times New Roman"/>
          <w:b/>
          <w:sz w:val="24"/>
          <w:szCs w:val="20"/>
          <w:lang w:eastAsia="sk-SK"/>
        </w:rPr>
        <w:t>).</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8. Tendencia ľahko „vyletieť“ a podráždene reagovať i na pomerne slabý, ale neočakávaný podnet (napr. šramot, zvuk).</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9. Neodolateľné nútenie plakať alebo utiecť a niekam sa schovať.</w:t>
      </w:r>
    </w:p>
    <w:p w:rsidR="002D5358" w:rsidRDefault="002D5358" w:rsidP="002D5358">
      <w:pPr>
        <w:spacing w:after="0" w:line="240" w:lineRule="auto"/>
        <w:rPr>
          <w:rFonts w:ascii="Times New Roman" w:eastAsia="Times New Roman" w:hAnsi="Times New Roman" w:cs="Times New Roman"/>
          <w:b/>
          <w:sz w:val="28"/>
          <w:szCs w:val="20"/>
          <w:lang w:eastAsia="sk-SK"/>
        </w:rPr>
      </w:pPr>
    </w:p>
    <w:p w:rsidR="002D5358" w:rsidRDefault="002D5358" w:rsidP="002D5358">
      <w:pPr>
        <w:spacing w:after="0" w:line="240" w:lineRule="auto"/>
        <w:rPr>
          <w:rFonts w:ascii="Times New Roman" w:eastAsia="Times New Roman" w:hAnsi="Times New Roman" w:cs="Times New Roman"/>
          <w:b/>
          <w:sz w:val="28"/>
          <w:szCs w:val="20"/>
          <w:lang w:eastAsia="sk-SK"/>
        </w:rPr>
      </w:pPr>
      <w:r>
        <w:rPr>
          <w:rFonts w:ascii="Times New Roman" w:eastAsia="Times New Roman" w:hAnsi="Times New Roman" w:cs="Times New Roman"/>
          <w:b/>
          <w:sz w:val="28"/>
          <w:szCs w:val="20"/>
          <w:lang w:eastAsia="sk-SK"/>
        </w:rPr>
        <w:t>C. BEHAVIORÁLNE PRÍZNAKY STRESU – SPRÁVANIE A JEDNANIE ĽUDÍ V STRESE:</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1. Nerozhodnosť a do značnej miery i nerozumné náreky.</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lastRenderedPageBreak/>
        <w:t>2. Zvýšená absencia, chorobnosť, pomalé uzdravovanie po chorobe, nehodách a úrazoch.</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3. Sklon ku zvýšenej osobnej nehodovosti a nepozornému riadeniu auta.</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4. Zhoršená kvalita práce, snaha vyhnúť sa úlohám, výhovorky, vyhýbanie sa zodpovednosti a častejšie podvádzanie.</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5. Zvýšené množstvo vyfajčených cigariet za deň.</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6. Zvýšená konzumácia alkoholických nápojov.</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7. Väčšia závislosť na drogách, zvýšené množstvo tabliet na upokojenie a liekov na spanie.</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8. Strata chuti do jedla alebo naopak prejedanie sa.</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9. Zmenený denný životný rytmus – problémy so zaspávaním, dlhé nočné bdenie, a potom neskoré vstávanie s pocitom veľkej únavy.</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10. Nočné mory, desivé sny.</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11. Znížené množstvo vykonanej práce a zvýšená nekvalitnosť práce.</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12. Neschopnosť sa na niečo sústrediť, odbiehanie a „túlanie“ myšlienok.</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13. Nervózny smiech, často zvýšenej intenzity a vysokého, neprirodzeného tónu.</w:t>
      </w:r>
    </w:p>
    <w:p w:rsidR="002D5358" w:rsidRDefault="002D5358" w:rsidP="002D5358">
      <w:pPr>
        <w:spacing w:after="0" w:line="240" w:lineRule="auto"/>
        <w:rPr>
          <w:rFonts w:ascii="Times New Roman" w:eastAsia="Times New Roman" w:hAnsi="Times New Roman" w:cs="Times New Roman"/>
          <w:b/>
          <w:sz w:val="24"/>
          <w:szCs w:val="20"/>
          <w:lang w:eastAsia="sk-SK"/>
        </w:rPr>
      </w:pPr>
      <w:r>
        <w:rPr>
          <w:rFonts w:ascii="Times New Roman" w:eastAsia="Times New Roman" w:hAnsi="Times New Roman" w:cs="Times New Roman"/>
          <w:b/>
          <w:sz w:val="24"/>
          <w:szCs w:val="20"/>
          <w:lang w:eastAsia="sk-SK"/>
        </w:rPr>
        <w:t xml:space="preserve">14. Nadmerná pohyblivosť, pobehovanie sem a tam, ktoré sa zdá byť </w:t>
      </w:r>
      <w:proofErr w:type="spellStart"/>
      <w:r>
        <w:rPr>
          <w:rFonts w:ascii="Times New Roman" w:eastAsia="Times New Roman" w:hAnsi="Times New Roman" w:cs="Times New Roman"/>
          <w:b/>
          <w:sz w:val="24"/>
          <w:szCs w:val="20"/>
          <w:lang w:eastAsia="sk-SK"/>
        </w:rPr>
        <w:t>bezcielne</w:t>
      </w:r>
      <w:proofErr w:type="spellEnd"/>
      <w:r>
        <w:rPr>
          <w:rFonts w:ascii="Times New Roman" w:eastAsia="Times New Roman" w:hAnsi="Times New Roman" w:cs="Times New Roman"/>
          <w:b/>
          <w:sz w:val="24"/>
          <w:szCs w:val="20"/>
          <w:lang w:eastAsia="sk-SK"/>
        </w:rPr>
        <w:t xml:space="preserve"> (</w:t>
      </w:r>
      <w:proofErr w:type="spellStart"/>
      <w:r>
        <w:rPr>
          <w:rFonts w:ascii="Times New Roman" w:eastAsia="Times New Roman" w:hAnsi="Times New Roman" w:cs="Times New Roman"/>
          <w:b/>
          <w:sz w:val="24"/>
          <w:szCs w:val="20"/>
          <w:lang w:eastAsia="sk-SK"/>
        </w:rPr>
        <w:t>hypermobilita</w:t>
      </w:r>
      <w:proofErr w:type="spellEnd"/>
      <w:r>
        <w:rPr>
          <w:rFonts w:ascii="Times New Roman" w:eastAsia="Times New Roman" w:hAnsi="Times New Roman" w:cs="Times New Roman"/>
          <w:b/>
          <w:sz w:val="24"/>
          <w:szCs w:val="20"/>
          <w:lang w:eastAsia="sk-SK"/>
        </w:rPr>
        <w:t>) a nadmerná gestikulácia (</w:t>
      </w:r>
      <w:proofErr w:type="spellStart"/>
      <w:r>
        <w:rPr>
          <w:rFonts w:ascii="Times New Roman" w:eastAsia="Times New Roman" w:hAnsi="Times New Roman" w:cs="Times New Roman"/>
          <w:b/>
          <w:sz w:val="24"/>
          <w:szCs w:val="20"/>
          <w:lang w:eastAsia="sk-SK"/>
        </w:rPr>
        <w:t>hyperkinéza</w:t>
      </w:r>
      <w:proofErr w:type="spellEnd"/>
      <w:r>
        <w:rPr>
          <w:rFonts w:ascii="Times New Roman" w:eastAsia="Times New Roman" w:hAnsi="Times New Roman" w:cs="Times New Roman"/>
          <w:b/>
          <w:sz w:val="24"/>
          <w:szCs w:val="20"/>
          <w:lang w:eastAsia="sk-SK"/>
        </w:rPr>
        <w:t>).</w:t>
      </w:r>
    </w:p>
    <w:p w:rsidR="002D5358" w:rsidRDefault="002D5358" w:rsidP="002D5358">
      <w:pPr>
        <w:spacing w:after="0" w:line="240" w:lineRule="auto"/>
        <w:rPr>
          <w:rFonts w:ascii="Times New Roman" w:eastAsia="Times New Roman" w:hAnsi="Times New Roman" w:cs="Times New Roman"/>
          <w:b/>
          <w:sz w:val="24"/>
          <w:szCs w:val="20"/>
          <w:lang w:eastAsia="sk-SK"/>
        </w:rPr>
      </w:pPr>
    </w:p>
    <w:p w:rsidR="002D5358" w:rsidRDefault="002D5358" w:rsidP="002D5358">
      <w:pPr>
        <w:spacing w:after="0" w:line="240" w:lineRule="auto"/>
        <w:rPr>
          <w:rFonts w:ascii="Times New Roman" w:eastAsia="Times New Roman" w:hAnsi="Times New Roman" w:cs="Times New Roman"/>
          <w:b/>
          <w:sz w:val="24"/>
          <w:szCs w:val="20"/>
          <w:lang w:eastAsia="sk-SK"/>
        </w:rPr>
      </w:pPr>
    </w:p>
    <w:p w:rsidR="002D5358" w:rsidRDefault="002D5358" w:rsidP="002D5358">
      <w:pPr>
        <w:spacing w:after="0" w:line="240" w:lineRule="auto"/>
        <w:rPr>
          <w:rFonts w:ascii="Times New Roman" w:eastAsia="Times New Roman" w:hAnsi="Times New Roman" w:cs="Times New Roman"/>
          <w:b/>
          <w:sz w:val="24"/>
          <w:szCs w:val="20"/>
          <w:lang w:eastAsia="sk-SK"/>
        </w:rPr>
      </w:pPr>
    </w:p>
    <w:p w:rsidR="002D5358" w:rsidRPr="002D5358" w:rsidRDefault="002D5358" w:rsidP="002D5358">
      <w:pPr>
        <w:spacing w:after="0" w:line="240" w:lineRule="auto"/>
        <w:rPr>
          <w:rFonts w:ascii="Times New Roman" w:eastAsia="Times New Roman" w:hAnsi="Times New Roman" w:cs="Times New Roman"/>
          <w:b/>
          <w:sz w:val="28"/>
          <w:szCs w:val="20"/>
          <w:u w:val="single"/>
          <w:lang w:eastAsia="sk-SK"/>
        </w:rPr>
      </w:pPr>
      <w:r w:rsidRPr="002D5358">
        <w:rPr>
          <w:rFonts w:ascii="Times New Roman" w:eastAsia="Times New Roman" w:hAnsi="Times New Roman" w:cs="Times New Roman"/>
          <w:b/>
          <w:sz w:val="28"/>
          <w:szCs w:val="20"/>
          <w:u w:val="single"/>
          <w:lang w:eastAsia="sk-SK"/>
        </w:rPr>
        <w:t xml:space="preserve"> Príčiny stresu</w:t>
      </w:r>
    </w:p>
    <w:p w:rsidR="002D5358" w:rsidRDefault="002D5358" w:rsidP="002D5358">
      <w:pPr>
        <w:pStyle w:val="Odsekzoznamu"/>
        <w:spacing w:after="0" w:line="240" w:lineRule="auto"/>
        <w:ind w:left="644"/>
        <w:rPr>
          <w:rFonts w:ascii="Times New Roman" w:eastAsia="Times New Roman" w:hAnsi="Times New Roman" w:cs="Times New Roman"/>
          <w:b/>
          <w:sz w:val="28"/>
          <w:szCs w:val="20"/>
          <w:u w:val="single"/>
          <w:lang w:eastAsia="sk-SK"/>
        </w:rPr>
      </w:pPr>
    </w:p>
    <w:p w:rsidR="002D5358" w:rsidRDefault="002D5358" w:rsidP="002D5358">
      <w:pPr>
        <w:pStyle w:val="Normlnywebov"/>
        <w:spacing w:before="0" w:line="276" w:lineRule="auto"/>
        <w:rPr>
          <w:color w:val="000000"/>
        </w:rPr>
      </w:pPr>
      <w:r>
        <w:rPr>
          <w:color w:val="2F2F2F"/>
        </w:rPr>
        <w:t xml:space="preserve">Podnety, ktoré môžu spôsobovať stres, nazývame </w:t>
      </w:r>
      <w:proofErr w:type="spellStart"/>
      <w:r>
        <w:rPr>
          <w:color w:val="2F2F2F"/>
        </w:rPr>
        <w:t>stresory</w:t>
      </w:r>
      <w:proofErr w:type="spellEnd"/>
      <w:r>
        <w:rPr>
          <w:color w:val="2F2F2F"/>
        </w:rPr>
        <w:t>. Medzi základné patrí:</w:t>
      </w:r>
      <w:r>
        <w:rPr>
          <w:color w:val="2F2F2F"/>
        </w:rPr>
        <w:br/>
      </w:r>
      <w:r>
        <w:rPr>
          <w:b/>
          <w:color w:val="2F2F2F"/>
        </w:rPr>
        <w:t>•</w:t>
      </w:r>
      <w:r>
        <w:rPr>
          <w:color w:val="2F2F2F"/>
        </w:rPr>
        <w:t xml:space="preserve"> </w:t>
      </w:r>
      <w:r>
        <w:rPr>
          <w:b/>
          <w:color w:val="2F2F2F"/>
        </w:rPr>
        <w:t>sociálne prostredie a interakcia</w:t>
      </w:r>
      <w:r>
        <w:rPr>
          <w:color w:val="2F2F2F"/>
        </w:rPr>
        <w:t> – vzťahy medzi ľuďmi, agresivita, povýšenosť, ale aj spoločenské normy – pravidlá, termíny, zákazy, predpisy, obmedzenia…</w:t>
      </w:r>
      <w:r>
        <w:rPr>
          <w:color w:val="2F2F2F"/>
        </w:rPr>
        <w:br/>
      </w:r>
      <w:r>
        <w:rPr>
          <w:b/>
          <w:color w:val="2F2F2F"/>
        </w:rPr>
        <w:t>• významné životné udalosti</w:t>
      </w:r>
      <w:r>
        <w:rPr>
          <w:color w:val="2F2F2F"/>
        </w:rPr>
        <w:t> – smrť v rodine, strata zamestnania, narodenie dieťaťa…</w:t>
      </w:r>
      <w:r>
        <w:rPr>
          <w:color w:val="2F2F2F"/>
        </w:rPr>
        <w:br/>
      </w:r>
      <w:r>
        <w:rPr>
          <w:b/>
          <w:color w:val="2F2F2F"/>
        </w:rPr>
        <w:t>• každodenné problémy</w:t>
      </w:r>
      <w:r>
        <w:rPr>
          <w:color w:val="2F2F2F"/>
        </w:rPr>
        <w:t> – trvalé nezhody v rodine alebo v práci, dochádzka do práce, nefunkčnosť predmetov…</w:t>
      </w:r>
      <w:r>
        <w:rPr>
          <w:color w:val="2F2F2F"/>
        </w:rPr>
        <w:br/>
      </w:r>
      <w:r>
        <w:rPr>
          <w:b/>
          <w:color w:val="2F2F2F"/>
        </w:rPr>
        <w:t>• faktory životného štýlu</w:t>
      </w:r>
      <w:r>
        <w:rPr>
          <w:color w:val="2F2F2F"/>
        </w:rPr>
        <w:t> – nedostatok spánku, nadmerná konzumácia alkoholu alebo kávy, nedostatok času, nabitý program…</w:t>
      </w:r>
      <w:r>
        <w:rPr>
          <w:color w:val="2F2F2F"/>
        </w:rPr>
        <w:br/>
      </w:r>
      <w:r>
        <w:rPr>
          <w:b/>
          <w:color w:val="2F2F2F"/>
        </w:rPr>
        <w:t>• psychické postoje a osobnostné črty</w:t>
      </w:r>
      <w:r>
        <w:rPr>
          <w:color w:val="2F2F2F"/>
        </w:rPr>
        <w:t> – negativistické reakcie, veľké očakávania, pesimizmus…</w:t>
      </w:r>
      <w:r>
        <w:rPr>
          <w:color w:val="2F2F2F"/>
        </w:rPr>
        <w:br/>
      </w:r>
      <w:r>
        <w:rPr>
          <w:b/>
          <w:color w:val="2F2F2F"/>
        </w:rPr>
        <w:t>• fyzikálne vplyvy</w:t>
      </w:r>
      <w:r>
        <w:rPr>
          <w:color w:val="2F2F2F"/>
        </w:rPr>
        <w:t> – hluk, prudké svetlo, uzavretý priestor, horúčava, chemické škodliviny.</w:t>
      </w:r>
    </w:p>
    <w:p w:rsidR="002D5358" w:rsidRDefault="002D5358" w:rsidP="002D5358">
      <w:pPr>
        <w:pStyle w:val="Normlnywebov"/>
        <w:spacing w:before="0" w:line="276" w:lineRule="auto"/>
        <w:rPr>
          <w:rStyle w:val="Siln"/>
          <w:b w:val="0"/>
        </w:rPr>
      </w:pPr>
    </w:p>
    <w:p w:rsidR="002D5358" w:rsidRDefault="002D5358" w:rsidP="002D5358">
      <w:pPr>
        <w:pStyle w:val="Normlnywebov"/>
        <w:spacing w:before="0" w:line="276" w:lineRule="auto"/>
        <w:jc w:val="both"/>
      </w:pPr>
      <w:r>
        <w:rPr>
          <w:color w:val="000000"/>
        </w:rPr>
        <w:t xml:space="preserve">Existuje rada spôsobov ako môžeme rozdeliť rôzne </w:t>
      </w:r>
      <w:proofErr w:type="spellStart"/>
      <w:r>
        <w:rPr>
          <w:color w:val="000000"/>
        </w:rPr>
        <w:t>stresory</w:t>
      </w:r>
      <w:proofErr w:type="spellEnd"/>
      <w:r>
        <w:rPr>
          <w:color w:val="000000"/>
        </w:rPr>
        <w:t>, ktoré na človeka pôsobia.</w:t>
      </w:r>
    </w:p>
    <w:p w:rsidR="002D5358" w:rsidRDefault="002D5358" w:rsidP="002D5358">
      <w:pPr>
        <w:pStyle w:val="Normlnywebov"/>
        <w:numPr>
          <w:ilvl w:val="0"/>
          <w:numId w:val="11"/>
        </w:numPr>
        <w:spacing w:before="0" w:beforeAutospacing="0" w:after="0" w:afterAutospacing="0" w:line="276" w:lineRule="auto"/>
        <w:rPr>
          <w:color w:val="000000"/>
        </w:rPr>
      </w:pPr>
      <w:r>
        <w:rPr>
          <w:rStyle w:val="Siln"/>
          <w:color w:val="000000"/>
        </w:rPr>
        <w:t xml:space="preserve">Vonkajšie </w:t>
      </w:r>
      <w:proofErr w:type="spellStart"/>
      <w:r>
        <w:rPr>
          <w:rStyle w:val="Siln"/>
          <w:color w:val="000000"/>
        </w:rPr>
        <w:t>stresory</w:t>
      </w:r>
      <w:proofErr w:type="spellEnd"/>
      <w:r>
        <w:rPr>
          <w:color w:val="000000"/>
        </w:rPr>
        <w:t>.</w:t>
      </w:r>
    </w:p>
    <w:p w:rsidR="002D5358" w:rsidRDefault="002D5358" w:rsidP="002D5358">
      <w:pPr>
        <w:pStyle w:val="Normlnywebov"/>
        <w:numPr>
          <w:ilvl w:val="0"/>
          <w:numId w:val="11"/>
        </w:numPr>
        <w:spacing w:before="0" w:beforeAutospacing="0" w:after="0" w:afterAutospacing="0" w:line="276" w:lineRule="auto"/>
        <w:rPr>
          <w:color w:val="000000"/>
        </w:rPr>
      </w:pPr>
      <w:r>
        <w:rPr>
          <w:rStyle w:val="Siln"/>
          <w:color w:val="000000"/>
        </w:rPr>
        <w:t xml:space="preserve">Vnútorné </w:t>
      </w:r>
      <w:proofErr w:type="spellStart"/>
      <w:r>
        <w:rPr>
          <w:rStyle w:val="Siln"/>
          <w:color w:val="000000"/>
        </w:rPr>
        <w:t>stresory</w:t>
      </w:r>
      <w:proofErr w:type="spellEnd"/>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6761AF" w:rsidRPr="002D5358" w:rsidRDefault="006761AF" w:rsidP="006761AF">
      <w:pPr>
        <w:rPr>
          <w:rFonts w:ascii="Times New Roman" w:hAnsi="Times New Roman" w:cs="Times New Roman"/>
          <w:b/>
          <w:sz w:val="24"/>
          <w:szCs w:val="24"/>
        </w:rPr>
      </w:pPr>
      <w:r w:rsidRPr="002D5358">
        <w:rPr>
          <w:rFonts w:ascii="Times New Roman" w:hAnsi="Times New Roman" w:cs="Times New Roman"/>
          <w:b/>
          <w:sz w:val="24"/>
          <w:szCs w:val="24"/>
        </w:rPr>
        <w:lastRenderedPageBreak/>
        <w:t>Psychológia predaja I</w:t>
      </w:r>
      <w:r>
        <w:rPr>
          <w:rFonts w:ascii="Times New Roman" w:hAnsi="Times New Roman" w:cs="Times New Roman"/>
          <w:b/>
          <w:sz w:val="24"/>
          <w:szCs w:val="24"/>
        </w:rPr>
        <w:t>I</w:t>
      </w:r>
      <w:r w:rsidRPr="002D5358">
        <w:rPr>
          <w:rFonts w:ascii="Times New Roman" w:hAnsi="Times New Roman" w:cs="Times New Roman"/>
          <w:b/>
          <w:sz w:val="24"/>
          <w:szCs w:val="24"/>
        </w:rPr>
        <w:t>. ročník</w:t>
      </w:r>
    </w:p>
    <w:p w:rsidR="006761AF" w:rsidRDefault="006761AF" w:rsidP="006761AF">
      <w:pPr>
        <w:rPr>
          <w:rFonts w:ascii="Times New Roman" w:hAnsi="Times New Roman" w:cs="Times New Roman"/>
          <w:b/>
          <w:sz w:val="24"/>
          <w:szCs w:val="24"/>
        </w:rPr>
      </w:pPr>
      <w:r>
        <w:rPr>
          <w:rFonts w:ascii="Times New Roman" w:hAnsi="Times New Roman" w:cs="Times New Roman"/>
          <w:b/>
          <w:sz w:val="24"/>
          <w:szCs w:val="24"/>
        </w:rPr>
        <w:t>T</w:t>
      </w:r>
      <w:r w:rsidR="00DB2B5F">
        <w:rPr>
          <w:rFonts w:ascii="Times New Roman" w:hAnsi="Times New Roman" w:cs="Times New Roman"/>
          <w:b/>
          <w:sz w:val="24"/>
          <w:szCs w:val="24"/>
        </w:rPr>
        <w:t>éma: Reč tela- gestikulácia.</w:t>
      </w:r>
    </w:p>
    <w:p w:rsidR="002D5358" w:rsidRPr="006761AF" w:rsidRDefault="002D5358" w:rsidP="006761AF">
      <w:pPr>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DB2B5F" w:rsidRPr="00306F63" w:rsidRDefault="00DB2B5F" w:rsidP="00DB2B5F">
      <w:pPr>
        <w:pStyle w:val="Bezriadkovania"/>
        <w:rPr>
          <w:rFonts w:ascii="Times New Roman" w:hAnsi="Times New Roman" w:cs="Times New Roman"/>
          <w:b/>
          <w:sz w:val="28"/>
          <w:szCs w:val="28"/>
        </w:rPr>
      </w:pPr>
      <w:r>
        <w:rPr>
          <w:rFonts w:ascii="Times New Roman" w:hAnsi="Times New Roman" w:cs="Times New Roman"/>
          <w:b/>
          <w:sz w:val="28"/>
          <w:szCs w:val="28"/>
        </w:rPr>
        <w:t>Reč tela- gestikulácia</w:t>
      </w:r>
    </w:p>
    <w:p w:rsidR="00DB2B5F" w:rsidRPr="00D40681" w:rsidRDefault="00DB2B5F" w:rsidP="00DB2B5F">
      <w:pPr>
        <w:pStyle w:val="Nadpis4"/>
        <w:spacing w:before="312" w:line="312" w:lineRule="atLeast"/>
        <w:rPr>
          <w:bCs w:val="0"/>
          <w:color w:val="343131"/>
        </w:rPr>
      </w:pPr>
      <w:r w:rsidRPr="00D40681">
        <w:rPr>
          <w:bCs w:val="0"/>
          <w:color w:val="343131"/>
        </w:rPr>
        <w:t>Pohyby rúk - gestikulácia</w:t>
      </w:r>
    </w:p>
    <w:p w:rsidR="00DB2B5F" w:rsidRPr="00D40681" w:rsidRDefault="00DB2B5F" w:rsidP="00DB2B5F">
      <w:pPr>
        <w:pStyle w:val="Normlnywebov"/>
        <w:spacing w:before="206" w:beforeAutospacing="0" w:after="312" w:afterAutospacing="0"/>
        <w:rPr>
          <w:color w:val="343131"/>
        </w:rPr>
      </w:pPr>
      <w:r w:rsidRPr="00D40681">
        <w:rPr>
          <w:color w:val="343131"/>
        </w:rPr>
        <w:t xml:space="preserve">Podobne ako tvar aj ruky sú výrazovo veľmi bohaté. Môžu sprostredkovať emócie v každom okamihu. Pre ľudí s komunikačnými problémami napríklad s poruchou sluchu, sú ruky nedoceniteľné. Veľa nepočujúcich sa naučilo posunkovú reč. Aj chorí </w:t>
      </w:r>
      <w:r>
        <w:rPr>
          <w:color w:val="343131"/>
        </w:rPr>
        <w:t>ľu</w:t>
      </w:r>
      <w:r w:rsidRPr="00D40681">
        <w:rPr>
          <w:color w:val="343131"/>
        </w:rPr>
        <w:t>dia, ktorí nie sú schopní hovoriť, môžu tiež používať jednotný komunikačný systém, pri ktorom používajú ruky.</w:t>
      </w:r>
    </w:p>
    <w:p w:rsidR="00DB2B5F" w:rsidRPr="00D40681" w:rsidRDefault="00DB2B5F" w:rsidP="00DB2B5F">
      <w:pPr>
        <w:pStyle w:val="Normlnywebov"/>
        <w:spacing w:before="206" w:beforeAutospacing="0" w:after="312" w:afterAutospacing="0"/>
        <w:rPr>
          <w:color w:val="343131"/>
        </w:rPr>
      </w:pPr>
      <w:r w:rsidRPr="00D40681">
        <w:rPr>
          <w:color w:val="343131"/>
        </w:rPr>
        <w:t xml:space="preserve">Gestá sú jednou s najčastejších a najprežívanejších podôb neverbálnej komunikácie. Termín gesto </w:t>
      </w:r>
      <w:r>
        <w:rPr>
          <w:color w:val="343131"/>
        </w:rPr>
        <w:t>je odvodené z latinčiny, kde gest</w:t>
      </w:r>
      <w:r w:rsidRPr="00D40681">
        <w:rPr>
          <w:color w:val="343131"/>
        </w:rPr>
        <w:t>o znamená prejavovať city, myšlienky, či vlastnosti.</w:t>
      </w:r>
    </w:p>
    <w:p w:rsidR="00DB2B5F" w:rsidRPr="00D40681" w:rsidRDefault="00DB2B5F" w:rsidP="00DB2B5F">
      <w:pPr>
        <w:pStyle w:val="Normlnywebov"/>
        <w:spacing w:before="206" w:beforeAutospacing="0" w:after="312" w:afterAutospacing="0"/>
        <w:rPr>
          <w:color w:val="343131"/>
        </w:rPr>
      </w:pPr>
      <w:r w:rsidRPr="00D40681">
        <w:rPr>
          <w:color w:val="343131"/>
        </w:rPr>
        <w:t>Gestá predstavujú jednu z najstarších foriem ľudskej komunikácie, staršiu ako reč. Sú to pohyby, ktorými možno významne vymieňať informácie medzi ľuďmi. Môžu ich sprevádzať slovné prejavy človeka, ale gestá môžu reč aj nahrádzať. Gestami sa možno bez slov dohovoriť, o čom svedčí okrem iného aj posunková reč, ktorá obsahuje 7OO základných posunkov. Podobne ako iné neverbálne prejavy, i gestá používame neuvedomene, automaticky spolu so slovami. Najviac ich používajú ľudia, ktorí v zamestnaní viac gestikulujú, napríklad učitelia, herci, sprievodcovia turistických skupín, ďalej cholerici, sangvinici, keď sú ľudia vzrušení alebo v afekte, ale aj ľudia s nižším intelektom a tí, ktorí sa ťažšie vyjadrujú. Pozorovaním bolo zistené, že najmenej gestikulujú chirurgovia, asi aby si chránili citlivosť rúk a prstov. Podobne ako pohyb celého tela i gestá zlepšujú konverzáciu a názornosť hovoreného. Dá sa nimi mnohé vyjadriť. Prezrádzajú charakter, nepokoj, nervozitu, záujem, ochotu komunikovať, to preto, že si ich nie vždy uvedomujeme. Ale mnohé gestá používame aj zámerne, napr. učiteľ ukáže prstom na žiaka a vyzve ho k tabuli.</w:t>
      </w:r>
    </w:p>
    <w:p w:rsidR="00DB2B5F" w:rsidRPr="00D40681" w:rsidRDefault="00DB2B5F" w:rsidP="00DB2B5F">
      <w:pPr>
        <w:pStyle w:val="Normlnywebov"/>
        <w:spacing w:before="206" w:beforeAutospacing="0" w:after="312" w:afterAutospacing="0"/>
        <w:rPr>
          <w:color w:val="343131"/>
        </w:rPr>
      </w:pPr>
      <w:r w:rsidRPr="00D40681">
        <w:rPr>
          <w:color w:val="343131"/>
        </w:rPr>
        <w:t>Vzťah medzi rečou a gestami je zložitý. Gestá môžu zvýšiť dôraz a názornosť slovného prejavu, môžu sprevádzať a dokresliť obsah hovoreného a tým mu dávať väčšiu zrozumiteľnosť, ale môžu byť aj v úplnom protiklade s tým, čo hovoríme. Napr. hovoríme áno, gestom naznačujeme nie. Vždy však naznačujú nejakú myšlienku, ktorá má byť oznámená v spoločenskom styku. Známym gestom je napr. kývanie hlavou na znak súhlasu alebo nesúhlasu (vrtenie hlavou).</w:t>
      </w:r>
    </w:p>
    <w:p w:rsidR="00DB2B5F" w:rsidRPr="00D40681" w:rsidRDefault="00DB2B5F" w:rsidP="00DB2B5F">
      <w:pPr>
        <w:pStyle w:val="Normlnywebov"/>
        <w:spacing w:before="206" w:beforeAutospacing="0" w:after="312" w:afterAutospacing="0"/>
        <w:rPr>
          <w:color w:val="343131"/>
        </w:rPr>
      </w:pPr>
      <w:r w:rsidRPr="00D40681">
        <w:rPr>
          <w:color w:val="343131"/>
        </w:rPr>
        <w:t xml:space="preserve">Pomocou gest sa komunikujú nielen emocionálne stavy, ale gestá slúžia tiež na významové doplnenie hovoreného alebo ho môžu niekedy aj celkom nahradiť. Veľa populárnych kníh sa venuje reči tela a z nich často vyznieva, že dokážeme presne povedať, čo si ten druhý myslí iba na základe pozorovania jeho gest a postoja. Mnohé gestá sú všeobecne akceptované a nesú špecifickú informáciu, (napríklad gestá pre stoj, poď, áno, nie). Tak, ako otvorená dlaň predstavuje pozvanie, prekrížené nohy sú obranou a pod. Význam gest je však výrazne podmienený kontextom, ako aj kultúrou. Otvorená dlaň nie vždy znamená pozvanie: ak ju </w:t>
      </w:r>
      <w:r w:rsidRPr="00D40681">
        <w:rPr>
          <w:color w:val="343131"/>
        </w:rPr>
        <w:lastRenderedPageBreak/>
        <w:t>zdvihneme, znamená stop. Význam gest teda závisí od kontextu, od osobnosti človeka, od kultúry a iných faktorov.</w:t>
      </w:r>
    </w:p>
    <w:p w:rsidR="00DB2B5F" w:rsidRPr="00D40681" w:rsidRDefault="00DB2B5F" w:rsidP="00DB2B5F">
      <w:pPr>
        <w:pStyle w:val="Nadpis4"/>
        <w:spacing w:before="312" w:line="312" w:lineRule="atLeast"/>
        <w:rPr>
          <w:b w:val="0"/>
          <w:bCs w:val="0"/>
          <w:color w:val="343131"/>
        </w:rPr>
      </w:pPr>
      <w:r w:rsidRPr="00D40681">
        <w:rPr>
          <w:b w:val="0"/>
          <w:bCs w:val="0"/>
          <w:color w:val="343131"/>
        </w:rPr>
        <w:t xml:space="preserve"> </w:t>
      </w:r>
      <w:r w:rsidRPr="00D40681">
        <w:rPr>
          <w:bCs w:val="0"/>
          <w:color w:val="343131"/>
        </w:rPr>
        <w:t>Pantomimika</w:t>
      </w:r>
    </w:p>
    <w:p w:rsidR="00DB2B5F" w:rsidRPr="00D40681" w:rsidRDefault="00DB2B5F" w:rsidP="00DB2B5F">
      <w:pPr>
        <w:pStyle w:val="Normlnywebov"/>
        <w:spacing w:before="206" w:beforeAutospacing="0" w:after="312" w:afterAutospacing="0"/>
        <w:rPr>
          <w:color w:val="343131"/>
        </w:rPr>
      </w:pPr>
      <w:r w:rsidRPr="00D40681">
        <w:rPr>
          <w:color w:val="343131"/>
        </w:rPr>
        <w:t xml:space="preserve">Určuje celkový obraz fyzického postoja, držanie tela i jeho pohybu. Rozlišuje sa </w:t>
      </w:r>
      <w:proofErr w:type="spellStart"/>
      <w:r w:rsidRPr="00D40681">
        <w:rPr>
          <w:color w:val="343131"/>
        </w:rPr>
        <w:t>posturika</w:t>
      </w:r>
      <w:proofErr w:type="spellEnd"/>
      <w:r w:rsidRPr="00D40681">
        <w:rPr>
          <w:color w:val="343131"/>
        </w:rPr>
        <w:t xml:space="preserve">, t.j. držanie tela, postoj a </w:t>
      </w:r>
      <w:proofErr w:type="spellStart"/>
      <w:r w:rsidRPr="00D40681">
        <w:rPr>
          <w:color w:val="343131"/>
        </w:rPr>
        <w:t>kinezika</w:t>
      </w:r>
      <w:proofErr w:type="spellEnd"/>
      <w:r w:rsidRPr="00D40681">
        <w:rPr>
          <w:color w:val="343131"/>
        </w:rPr>
        <w:t xml:space="preserve">, t.j. pohyby tela a končatín. Prostredníctvom </w:t>
      </w:r>
      <w:proofErr w:type="spellStart"/>
      <w:r w:rsidRPr="00D40681">
        <w:rPr>
          <w:color w:val="343131"/>
        </w:rPr>
        <w:t>posturológie</w:t>
      </w:r>
      <w:proofErr w:type="spellEnd"/>
      <w:r w:rsidRPr="00D40681">
        <w:rPr>
          <w:color w:val="343131"/>
        </w:rPr>
        <w:t xml:space="preserve"> sa sleduje, ako sa ľudia cítia, ako im je. Inú telesnú polohu zaujme človek, ktorý sa v miestnosti medzi inými ľuďmi cíti dobre, inú ten, ktorý prežíva napätie a príjemne sa necíti. Z telesných postojov usudzujeme predovšetkým aktuálny psychický stav.</w:t>
      </w:r>
    </w:p>
    <w:p w:rsidR="00DB2B5F" w:rsidRDefault="00DB2B5F" w:rsidP="00DB2B5F">
      <w:pPr>
        <w:pStyle w:val="Normlnywebov"/>
        <w:spacing w:before="206" w:beforeAutospacing="0" w:after="312" w:afterAutospacing="0"/>
        <w:rPr>
          <w:rFonts w:ascii="Helvetica" w:hAnsi="Helvetica" w:cs="Helvetica"/>
          <w:color w:val="343131"/>
          <w:sz w:val="20"/>
          <w:szCs w:val="20"/>
        </w:rPr>
      </w:pPr>
      <w:r w:rsidRPr="00D40681">
        <w:rPr>
          <w:color w:val="343131"/>
        </w:rPr>
        <w:t>Výskumy ukázali, že existuje zhoda medzi tým, čo dvaja ľudia hovoria a tým, ako sa pohybujú. Vyslovovanie slov a viet je koordinované s pohybmi tela. Koordinácia pohybov však nenastáva len u hovoriacej osoby, ale aj u osoby načúvacej. Táto synchronizácia pohybov nastáva výraznejšie u ľudí,</w:t>
      </w:r>
      <w:r>
        <w:rPr>
          <w:rFonts w:ascii="Helvetica" w:hAnsi="Helvetica" w:cs="Helvetica"/>
          <w:color w:val="343131"/>
          <w:sz w:val="20"/>
          <w:szCs w:val="20"/>
        </w:rPr>
        <w:t xml:space="preserve"> ktorí si rozumejú, napr. u priateľov.</w:t>
      </w:r>
    </w:p>
    <w:p w:rsidR="00DB2B5F" w:rsidRDefault="00DB2B5F" w:rsidP="00DB2B5F">
      <w:pPr>
        <w:pStyle w:val="Bezriadkovania"/>
        <w:rPr>
          <w:rFonts w:ascii="Times New Roman" w:hAnsi="Times New Roman" w:cs="Times New Roman"/>
          <w:sz w:val="28"/>
          <w:szCs w:val="28"/>
        </w:rPr>
      </w:pPr>
    </w:p>
    <w:p w:rsidR="006761AF" w:rsidRDefault="006761AF" w:rsidP="006761AF">
      <w:pPr>
        <w:pStyle w:val="Bezriadkovania"/>
        <w:rPr>
          <w:rFonts w:ascii="Times New Roman" w:hAnsi="Times New Roman" w:cs="Times New Roman"/>
          <w:sz w:val="28"/>
          <w:szCs w:val="28"/>
        </w:rPr>
      </w:pPr>
    </w:p>
    <w:p w:rsidR="006761AF" w:rsidRDefault="006761AF" w:rsidP="006761AF">
      <w:pPr>
        <w:pStyle w:val="Bezriadkovania"/>
        <w:rPr>
          <w:rFonts w:ascii="Times New Roman" w:hAnsi="Times New Roman" w:cs="Times New Roman"/>
          <w:sz w:val="28"/>
          <w:szCs w:val="28"/>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2D5358" w:rsidRDefault="002D5358" w:rsidP="002D5358">
      <w:pPr>
        <w:pStyle w:val="Odsekzoznamu"/>
        <w:spacing w:after="0" w:line="240" w:lineRule="auto"/>
        <w:rPr>
          <w:rFonts w:ascii="Times New Roman" w:eastAsia="Times New Roman" w:hAnsi="Times New Roman" w:cs="Times New Roman"/>
          <w:b/>
          <w:sz w:val="28"/>
          <w:szCs w:val="20"/>
          <w:lang w:eastAsia="sk-SK"/>
        </w:rPr>
      </w:pPr>
    </w:p>
    <w:p w:rsidR="00EF73AA" w:rsidRDefault="00EF73AA"/>
    <w:p w:rsidR="00EF73AA" w:rsidRDefault="00EF73AA"/>
    <w:p w:rsidR="00EF73AA" w:rsidRDefault="00EF73AA"/>
    <w:p w:rsidR="00EF73AA" w:rsidRDefault="00EF73AA">
      <w:r>
        <w:t xml:space="preserve"> </w:t>
      </w:r>
    </w:p>
    <w:p w:rsidR="00506A9A" w:rsidRDefault="00506A9A"/>
    <w:p w:rsidR="00506A9A" w:rsidRDefault="00506A9A"/>
    <w:p w:rsidR="00506A9A" w:rsidRDefault="00506A9A"/>
    <w:p w:rsidR="00506A9A" w:rsidRDefault="00506A9A"/>
    <w:p w:rsidR="00506A9A" w:rsidRDefault="00506A9A"/>
    <w:p w:rsidR="00506A9A" w:rsidRPr="002D5358" w:rsidRDefault="00506A9A" w:rsidP="00506A9A">
      <w:pPr>
        <w:rPr>
          <w:rFonts w:ascii="Times New Roman" w:hAnsi="Times New Roman" w:cs="Times New Roman"/>
          <w:b/>
          <w:sz w:val="24"/>
          <w:szCs w:val="24"/>
        </w:rPr>
      </w:pPr>
      <w:r w:rsidRPr="002D5358">
        <w:rPr>
          <w:rFonts w:ascii="Times New Roman" w:hAnsi="Times New Roman" w:cs="Times New Roman"/>
          <w:b/>
          <w:sz w:val="24"/>
          <w:szCs w:val="24"/>
        </w:rPr>
        <w:lastRenderedPageBreak/>
        <w:t>Psychológia predaja I</w:t>
      </w:r>
      <w:r>
        <w:rPr>
          <w:rFonts w:ascii="Times New Roman" w:hAnsi="Times New Roman" w:cs="Times New Roman"/>
          <w:b/>
          <w:sz w:val="24"/>
          <w:szCs w:val="24"/>
        </w:rPr>
        <w:t>II</w:t>
      </w:r>
      <w:r w:rsidRPr="002D5358">
        <w:rPr>
          <w:rFonts w:ascii="Times New Roman" w:hAnsi="Times New Roman" w:cs="Times New Roman"/>
          <w:b/>
          <w:sz w:val="24"/>
          <w:szCs w:val="24"/>
        </w:rPr>
        <w:t>. ročník</w:t>
      </w:r>
    </w:p>
    <w:p w:rsidR="00506A9A" w:rsidRDefault="00506A9A">
      <w:pPr>
        <w:rPr>
          <w:rFonts w:ascii="Times New Roman" w:hAnsi="Times New Roman" w:cs="Times New Roman"/>
          <w:b/>
          <w:sz w:val="24"/>
          <w:szCs w:val="24"/>
        </w:rPr>
      </w:pPr>
      <w:r>
        <w:rPr>
          <w:rFonts w:ascii="Times New Roman" w:hAnsi="Times New Roman" w:cs="Times New Roman"/>
          <w:b/>
          <w:sz w:val="24"/>
          <w:szCs w:val="24"/>
        </w:rPr>
        <w:t>Téma: Úradná korešpondencia.</w:t>
      </w:r>
    </w:p>
    <w:p w:rsidR="00506A9A" w:rsidRPr="00506A9A" w:rsidRDefault="00506A9A">
      <w:pPr>
        <w:rPr>
          <w:rFonts w:ascii="Times New Roman" w:hAnsi="Times New Roman" w:cs="Times New Roman"/>
          <w:b/>
          <w:sz w:val="24"/>
          <w:szCs w:val="24"/>
        </w:rPr>
      </w:pPr>
      <w:r>
        <w:rPr>
          <w:rFonts w:ascii="Times New Roman" w:hAnsi="Times New Roman" w:cs="Times New Roman"/>
          <w:b/>
          <w:sz w:val="24"/>
          <w:szCs w:val="24"/>
        </w:rPr>
        <w:t xml:space="preserve">             Pracovná morálka.</w:t>
      </w:r>
    </w:p>
    <w:p w:rsidR="00506A9A" w:rsidRDefault="00506A9A"/>
    <w:p w:rsidR="00506A9A" w:rsidRDefault="00506A9A" w:rsidP="00506A9A">
      <w:pPr>
        <w:rPr>
          <w:rFonts w:ascii="Times New Roman" w:hAnsi="Times New Roman" w:cs="Times New Roman"/>
          <w:b/>
          <w:sz w:val="28"/>
          <w:szCs w:val="28"/>
        </w:rPr>
      </w:pPr>
      <w:r>
        <w:rPr>
          <w:rFonts w:ascii="Times New Roman" w:hAnsi="Times New Roman" w:cs="Times New Roman"/>
          <w:b/>
          <w:sz w:val="28"/>
          <w:szCs w:val="28"/>
        </w:rPr>
        <w:t>Úradná korešpondencia</w:t>
      </w:r>
    </w:p>
    <w:p w:rsidR="00506A9A" w:rsidRPr="002B58A7" w:rsidRDefault="00506A9A" w:rsidP="00506A9A">
      <w:pPr>
        <w:shd w:val="clear" w:color="auto" w:fill="FFFFFF"/>
        <w:spacing w:after="0" w:line="273" w:lineRule="atLeast"/>
        <w:rPr>
          <w:rFonts w:ascii="Times New Roman" w:eastAsia="Times New Roman" w:hAnsi="Times New Roman" w:cs="Times New Roman"/>
          <w:color w:val="000000"/>
          <w:sz w:val="24"/>
          <w:szCs w:val="24"/>
          <w:lang w:eastAsia="sk-SK"/>
        </w:rPr>
      </w:pPr>
      <w:r w:rsidRPr="002B58A7">
        <w:rPr>
          <w:rFonts w:ascii="Times New Roman" w:eastAsia="Times New Roman" w:hAnsi="Times New Roman" w:cs="Times New Roman"/>
          <w:b/>
          <w:bCs/>
          <w:color w:val="000000"/>
          <w:sz w:val="24"/>
          <w:szCs w:val="24"/>
          <w:lang w:eastAsia="sk-SK"/>
        </w:rPr>
        <w:t>Jazyk</w:t>
      </w:r>
      <w:r w:rsidRPr="002B58A7">
        <w:rPr>
          <w:rFonts w:ascii="Times New Roman" w:eastAsia="Times New Roman" w:hAnsi="Times New Roman" w:cs="Times New Roman"/>
          <w:color w:val="000000"/>
          <w:sz w:val="24"/>
          <w:szCs w:val="24"/>
          <w:lang w:eastAsia="sk-SK"/>
        </w:rPr>
        <w:t> – spoločenský jav, plní rozličné funkcie:</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color w:val="000000"/>
          <w:sz w:val="24"/>
          <w:szCs w:val="24"/>
          <w:lang w:eastAsia="sk-SK"/>
        </w:rPr>
        <w:br/>
        <w:t>- poznávaciu funkciu (kognitívnu)</w:t>
      </w:r>
      <w:r w:rsidRPr="002B58A7">
        <w:rPr>
          <w:rFonts w:ascii="Times New Roman" w:eastAsia="Times New Roman" w:hAnsi="Times New Roman" w:cs="Times New Roman"/>
          <w:color w:val="000000"/>
          <w:sz w:val="24"/>
          <w:szCs w:val="24"/>
          <w:lang w:eastAsia="sk-SK"/>
        </w:rPr>
        <w:br/>
        <w:t>- dorozumievaciu funkciu (komunikatívnu)</w:t>
      </w:r>
      <w:r w:rsidRPr="002B58A7">
        <w:rPr>
          <w:rFonts w:ascii="Times New Roman" w:eastAsia="Times New Roman" w:hAnsi="Times New Roman" w:cs="Times New Roman"/>
          <w:color w:val="000000"/>
          <w:sz w:val="24"/>
          <w:szCs w:val="24"/>
          <w:lang w:eastAsia="sk-SK"/>
        </w:rPr>
        <w:br/>
        <w:t>- výrazovú funkciu (expresívnu)</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Jazykový štýl</w:t>
      </w:r>
      <w:r w:rsidRPr="002B58A7">
        <w:rPr>
          <w:rFonts w:ascii="Times New Roman" w:eastAsia="Times New Roman" w:hAnsi="Times New Roman" w:cs="Times New Roman"/>
          <w:color w:val="000000"/>
          <w:sz w:val="24"/>
          <w:szCs w:val="24"/>
          <w:lang w:eastAsia="sk-SK"/>
        </w:rPr>
        <w:t> – výber a usporiadanie jazykových prostriedkov s ohľadom na funkciu a situáciu prejavu. Funkčné jazykové štýly rozdeľujeme na:</w:t>
      </w:r>
      <w:r w:rsidRPr="002B58A7">
        <w:rPr>
          <w:rFonts w:ascii="Times New Roman" w:eastAsia="Times New Roman" w:hAnsi="Times New Roman" w:cs="Times New Roman"/>
          <w:color w:val="000000"/>
          <w:sz w:val="24"/>
          <w:szCs w:val="24"/>
          <w:lang w:eastAsia="sk-SK"/>
        </w:rPr>
        <w:br/>
        <w:t> </w:t>
      </w:r>
      <w:r w:rsidRPr="002B58A7">
        <w:rPr>
          <w:rFonts w:ascii="Times New Roman" w:eastAsia="Times New Roman" w:hAnsi="Times New Roman" w:cs="Times New Roman"/>
          <w:color w:val="000000"/>
          <w:sz w:val="24"/>
          <w:szCs w:val="24"/>
          <w:lang w:eastAsia="sk-SK"/>
        </w:rPr>
        <w:br/>
        <w:t>Štýly súkromného styku  Verejného styku</w:t>
      </w:r>
      <w:r w:rsidRPr="002B58A7">
        <w:rPr>
          <w:rFonts w:ascii="Times New Roman" w:eastAsia="Times New Roman" w:hAnsi="Times New Roman" w:cs="Times New Roman"/>
          <w:color w:val="000000"/>
          <w:sz w:val="24"/>
          <w:szCs w:val="24"/>
          <w:lang w:eastAsia="sk-SK"/>
        </w:rPr>
        <w:br/>
        <w:t>- hovorový  - náučný (odborný)</w:t>
      </w:r>
      <w:r w:rsidRPr="002B58A7">
        <w:rPr>
          <w:rFonts w:ascii="Times New Roman" w:eastAsia="Times New Roman" w:hAnsi="Times New Roman" w:cs="Times New Roman"/>
          <w:color w:val="000000"/>
          <w:sz w:val="24"/>
          <w:szCs w:val="24"/>
          <w:lang w:eastAsia="sk-SK"/>
        </w:rPr>
        <w:br/>
        <w:t>- umelecký</w:t>
      </w:r>
      <w:r w:rsidRPr="002B58A7">
        <w:rPr>
          <w:rFonts w:ascii="Times New Roman" w:eastAsia="Times New Roman" w:hAnsi="Times New Roman" w:cs="Times New Roman"/>
          <w:color w:val="000000"/>
          <w:sz w:val="24"/>
          <w:szCs w:val="24"/>
          <w:lang w:eastAsia="sk-SK"/>
        </w:rPr>
        <w:br/>
        <w:t>- administratívny</w:t>
      </w:r>
      <w:r w:rsidRPr="002B58A7">
        <w:rPr>
          <w:rFonts w:ascii="Times New Roman" w:eastAsia="Times New Roman" w:hAnsi="Times New Roman" w:cs="Times New Roman"/>
          <w:color w:val="000000"/>
          <w:sz w:val="24"/>
          <w:szCs w:val="24"/>
          <w:lang w:eastAsia="sk-SK"/>
        </w:rPr>
        <w:br/>
        <w:t>- rečnícky</w:t>
      </w:r>
      <w:r w:rsidRPr="002B58A7">
        <w:rPr>
          <w:rFonts w:ascii="Times New Roman" w:eastAsia="Times New Roman" w:hAnsi="Times New Roman" w:cs="Times New Roman"/>
          <w:color w:val="000000"/>
          <w:sz w:val="24"/>
          <w:szCs w:val="24"/>
          <w:lang w:eastAsia="sk-SK"/>
        </w:rPr>
        <w:br/>
        <w:t>- publicistický</w:t>
      </w:r>
      <w:r w:rsidRPr="002B58A7">
        <w:rPr>
          <w:rFonts w:ascii="Times New Roman" w:eastAsia="Times New Roman" w:hAnsi="Times New Roman" w:cs="Times New Roman"/>
          <w:color w:val="000000"/>
          <w:sz w:val="24"/>
          <w:szCs w:val="24"/>
          <w:lang w:eastAsia="sk-SK"/>
        </w:rPr>
        <w:br/>
        <w:t> </w:t>
      </w:r>
      <w:r w:rsidRPr="002B58A7">
        <w:rPr>
          <w:rFonts w:ascii="Times New Roman" w:eastAsia="Times New Roman" w:hAnsi="Times New Roman" w:cs="Times New Roman"/>
          <w:color w:val="000000"/>
          <w:sz w:val="24"/>
          <w:szCs w:val="24"/>
          <w:lang w:eastAsia="sk-SK"/>
        </w:rPr>
        <w:br/>
        <w:t>Odbor jazykovedy, ktorý sa zaoberá využívaním jazykových prostriedkov z hľadiska použitia jazykových štýlov sa nazýva </w:t>
      </w:r>
      <w:r w:rsidRPr="002B58A7">
        <w:rPr>
          <w:rFonts w:ascii="Times New Roman" w:eastAsia="Times New Roman" w:hAnsi="Times New Roman" w:cs="Times New Roman"/>
          <w:b/>
          <w:bCs/>
          <w:color w:val="000000"/>
          <w:sz w:val="24"/>
          <w:szCs w:val="24"/>
          <w:lang w:eastAsia="sk-SK"/>
        </w:rPr>
        <w:t>štylistika</w:t>
      </w:r>
      <w:r w:rsidRPr="002B58A7">
        <w:rPr>
          <w:rFonts w:ascii="Times New Roman" w:eastAsia="Times New Roman" w:hAnsi="Times New Roman" w:cs="Times New Roman"/>
          <w:color w:val="000000"/>
          <w:sz w:val="24"/>
          <w:szCs w:val="24"/>
          <w:lang w:eastAsia="sk-SK"/>
        </w:rPr>
        <w:t>.</w:t>
      </w:r>
      <w:r w:rsidRPr="002B58A7">
        <w:rPr>
          <w:rFonts w:ascii="Times New Roman" w:eastAsia="Times New Roman" w:hAnsi="Times New Roman" w:cs="Times New Roman"/>
          <w:color w:val="000000"/>
          <w:sz w:val="24"/>
          <w:szCs w:val="24"/>
          <w:lang w:eastAsia="sk-SK"/>
        </w:rPr>
        <w:br/>
        <w:t> </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Štýlotvorné činitele:</w:t>
      </w:r>
      <w:r w:rsidRPr="002B58A7">
        <w:rPr>
          <w:rFonts w:ascii="Times New Roman" w:eastAsia="Times New Roman" w:hAnsi="Times New Roman" w:cs="Times New Roman"/>
          <w:color w:val="000000"/>
          <w:sz w:val="24"/>
          <w:szCs w:val="24"/>
          <w:lang w:eastAsia="sk-SK"/>
        </w:rPr>
        <w:br/>
        <w:t>Každý prejav (obsah, kompozícia a štýl) závisí od týchto činiteľov:</w:t>
      </w:r>
      <w:r w:rsidRPr="002B58A7">
        <w:rPr>
          <w:rFonts w:ascii="Times New Roman" w:eastAsia="Times New Roman" w:hAnsi="Times New Roman" w:cs="Times New Roman"/>
          <w:color w:val="000000"/>
          <w:sz w:val="24"/>
          <w:szCs w:val="24"/>
          <w:lang w:eastAsia="sk-SK"/>
        </w:rPr>
        <w:br/>
        <w:t>-  téma (podnet)</w:t>
      </w:r>
      <w:r w:rsidRPr="002B58A7">
        <w:rPr>
          <w:rFonts w:ascii="Times New Roman" w:eastAsia="Times New Roman" w:hAnsi="Times New Roman" w:cs="Times New Roman"/>
          <w:color w:val="000000"/>
          <w:sz w:val="24"/>
          <w:szCs w:val="24"/>
          <w:lang w:eastAsia="sk-SK"/>
        </w:rPr>
        <w:br/>
        <w:t>-  autor (jeho nálada, povaha)</w:t>
      </w:r>
      <w:r w:rsidRPr="002B58A7">
        <w:rPr>
          <w:rFonts w:ascii="Times New Roman" w:eastAsia="Times New Roman" w:hAnsi="Times New Roman" w:cs="Times New Roman"/>
          <w:color w:val="000000"/>
          <w:sz w:val="24"/>
          <w:szCs w:val="24"/>
          <w:lang w:eastAsia="sk-SK"/>
        </w:rPr>
        <w:br/>
        <w:t>-  funkcia (cieľ) – informovať, porozprávať, kritizovať</w:t>
      </w:r>
      <w:r w:rsidRPr="002B58A7">
        <w:rPr>
          <w:rFonts w:ascii="Times New Roman" w:eastAsia="Times New Roman" w:hAnsi="Times New Roman" w:cs="Times New Roman"/>
          <w:color w:val="000000"/>
          <w:sz w:val="24"/>
          <w:szCs w:val="24"/>
          <w:lang w:eastAsia="sk-SK"/>
        </w:rPr>
        <w:br/>
        <w:t>-  situácia – súkromné, verejné prostredie</w:t>
      </w:r>
      <w:r w:rsidRPr="002B58A7">
        <w:rPr>
          <w:rFonts w:ascii="Times New Roman" w:eastAsia="Times New Roman" w:hAnsi="Times New Roman" w:cs="Times New Roman"/>
          <w:color w:val="000000"/>
          <w:sz w:val="24"/>
          <w:szCs w:val="24"/>
          <w:lang w:eastAsia="sk-SK"/>
        </w:rPr>
        <w:br/>
        <w:t>-  adresát – prítomný alebo nie</w:t>
      </w:r>
      <w:r w:rsidRPr="002B58A7">
        <w:rPr>
          <w:rFonts w:ascii="Times New Roman" w:eastAsia="Times New Roman" w:hAnsi="Times New Roman" w:cs="Times New Roman"/>
          <w:color w:val="000000"/>
          <w:sz w:val="24"/>
          <w:szCs w:val="24"/>
          <w:lang w:eastAsia="sk-SK"/>
        </w:rPr>
        <w:br/>
        <w:t>-  forma – písomná alebo ústna</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1. informačný</w:t>
      </w:r>
      <w:r w:rsidRPr="002B58A7">
        <w:rPr>
          <w:rFonts w:ascii="Times New Roman" w:eastAsia="Times New Roman" w:hAnsi="Times New Roman" w:cs="Times New Roman"/>
          <w:color w:val="000000"/>
          <w:sz w:val="24"/>
          <w:szCs w:val="24"/>
          <w:lang w:eastAsia="sk-SK"/>
        </w:rPr>
        <w:br/>
        <w:t>Stručné fakty na otázky (kto, čo?)</w:t>
      </w:r>
      <w:r w:rsidRPr="002B58A7">
        <w:rPr>
          <w:rFonts w:ascii="Times New Roman" w:eastAsia="Times New Roman" w:hAnsi="Times New Roman" w:cs="Times New Roman"/>
          <w:color w:val="000000"/>
          <w:sz w:val="24"/>
          <w:szCs w:val="24"/>
          <w:lang w:eastAsia="sk-SK"/>
        </w:rPr>
        <w:br/>
        <w:t>Správa, oznámenie, bežné rozhovory</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2. rozprávací</w:t>
      </w:r>
      <w:r w:rsidRPr="002B58A7">
        <w:rPr>
          <w:rFonts w:ascii="Times New Roman" w:eastAsia="Times New Roman" w:hAnsi="Times New Roman" w:cs="Times New Roman"/>
          <w:color w:val="000000"/>
          <w:sz w:val="24"/>
          <w:szCs w:val="24"/>
          <w:lang w:eastAsia="sk-SK"/>
        </w:rPr>
        <w:br/>
        <w:t>Udalosti, príbehy</w:t>
      </w:r>
      <w:r w:rsidRPr="002B58A7">
        <w:rPr>
          <w:rFonts w:ascii="Times New Roman" w:eastAsia="Times New Roman" w:hAnsi="Times New Roman" w:cs="Times New Roman"/>
          <w:color w:val="000000"/>
          <w:sz w:val="24"/>
          <w:szCs w:val="24"/>
          <w:lang w:eastAsia="sk-SK"/>
        </w:rPr>
        <w:br/>
        <w:t>Rozprávanie, fejtón, bájka, rozprávka, poviedka, novela, román</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3. opisný</w:t>
      </w:r>
      <w:r w:rsidRPr="002B58A7">
        <w:rPr>
          <w:rFonts w:ascii="Times New Roman" w:eastAsia="Times New Roman" w:hAnsi="Times New Roman" w:cs="Times New Roman"/>
          <w:color w:val="000000"/>
          <w:sz w:val="24"/>
          <w:szCs w:val="24"/>
          <w:lang w:eastAsia="sk-SK"/>
        </w:rPr>
        <w:br/>
        <w:t>Vonkajšie vzťahy, vlastnosti</w:t>
      </w:r>
      <w:r w:rsidRPr="002B58A7">
        <w:rPr>
          <w:rFonts w:ascii="Times New Roman" w:eastAsia="Times New Roman" w:hAnsi="Times New Roman" w:cs="Times New Roman"/>
          <w:color w:val="000000"/>
          <w:sz w:val="24"/>
          <w:szCs w:val="24"/>
          <w:lang w:eastAsia="sk-SK"/>
        </w:rPr>
        <w:br/>
        <w:t>Opis, návod, životopis, posudok, cestopis</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4. a.) výkladový</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lastRenderedPageBreak/>
        <w:t>  b.) úvahový</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Odborný štýl</w:t>
      </w:r>
      <w:r w:rsidRPr="002B58A7">
        <w:rPr>
          <w:rFonts w:ascii="Times New Roman" w:eastAsia="Times New Roman" w:hAnsi="Times New Roman" w:cs="Times New Roman"/>
          <w:color w:val="000000"/>
          <w:sz w:val="24"/>
          <w:szCs w:val="24"/>
          <w:lang w:eastAsia="sk-SK"/>
        </w:rPr>
        <w:br/>
        <w:t>Využíva sa všade tam, kde sa treba presne, odborne vyjadriť. Sprostredkúva odborné informácie a vedecké poznatky, niekedy je blízky len úzkemu okruhu odborníkov. Vyjadrovanie musí byť presné – odborné termíny, ustálené názvy a cudzie slová.</w:t>
      </w:r>
      <w:r w:rsidRPr="002B58A7">
        <w:rPr>
          <w:rFonts w:ascii="Times New Roman" w:eastAsia="Times New Roman" w:hAnsi="Times New Roman" w:cs="Times New Roman"/>
          <w:color w:val="000000"/>
          <w:sz w:val="24"/>
          <w:szCs w:val="24"/>
          <w:lang w:eastAsia="sk-SK"/>
        </w:rPr>
        <w:br/>
        <w:t> </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Publicistický štýl</w:t>
      </w:r>
      <w:r w:rsidRPr="002B58A7">
        <w:rPr>
          <w:rFonts w:ascii="Times New Roman" w:eastAsia="Times New Roman" w:hAnsi="Times New Roman" w:cs="Times New Roman"/>
          <w:color w:val="000000"/>
          <w:sz w:val="24"/>
          <w:szCs w:val="24"/>
          <w:lang w:eastAsia="sk-SK"/>
        </w:rPr>
        <w:br/>
        <w:t>Má informovať, presviedčať, poučovať, zaujať. Musí byť zrozumiteľný, výstižný a pôsobivý.</w:t>
      </w:r>
      <w:r w:rsidRPr="002B58A7">
        <w:rPr>
          <w:rFonts w:ascii="Times New Roman" w:eastAsia="Times New Roman" w:hAnsi="Times New Roman" w:cs="Times New Roman"/>
          <w:color w:val="000000"/>
          <w:sz w:val="24"/>
          <w:szCs w:val="24"/>
          <w:lang w:eastAsia="sk-SK"/>
        </w:rPr>
        <w:br/>
        <w:t> </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Administratívny štýl</w:t>
      </w:r>
      <w:r w:rsidRPr="002B58A7">
        <w:rPr>
          <w:rFonts w:ascii="Times New Roman" w:eastAsia="Times New Roman" w:hAnsi="Times New Roman" w:cs="Times New Roman"/>
          <w:color w:val="000000"/>
          <w:sz w:val="24"/>
          <w:szCs w:val="24"/>
          <w:lang w:eastAsia="sk-SK"/>
        </w:rPr>
        <w:br/>
        <w:t>Má predovšetkým písomnú podobu. Hlavné znaky: vecnosť, stručnosť, presnosť, prehľadnosť, ustálená forma. Používame ho pri životopise, žiadosti, posudku.</w:t>
      </w:r>
      <w:r w:rsidRPr="002B58A7">
        <w:rPr>
          <w:rFonts w:ascii="Times New Roman" w:eastAsia="Times New Roman" w:hAnsi="Times New Roman" w:cs="Times New Roman"/>
          <w:color w:val="000000"/>
          <w:sz w:val="24"/>
          <w:szCs w:val="24"/>
          <w:lang w:eastAsia="sk-SK"/>
        </w:rPr>
        <w:br/>
        <w:t> </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color w:val="000000"/>
          <w:sz w:val="24"/>
          <w:szCs w:val="24"/>
          <w:lang w:eastAsia="sk-SK"/>
        </w:rPr>
        <w:br/>
        <w:t> </w:t>
      </w:r>
      <w:r w:rsidRPr="002B58A7">
        <w:rPr>
          <w:rFonts w:ascii="Times New Roman" w:eastAsia="Times New Roman" w:hAnsi="Times New Roman" w:cs="Times New Roman"/>
          <w:color w:val="000000"/>
          <w:sz w:val="24"/>
          <w:szCs w:val="24"/>
          <w:lang w:eastAsia="sk-SK"/>
        </w:rPr>
        <w:br/>
        <w:t>Obchodná a úradná korešpondencia</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 </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Objednávka</w:t>
      </w:r>
      <w:r w:rsidRPr="002B58A7">
        <w:rPr>
          <w:rFonts w:ascii="Times New Roman" w:eastAsia="Times New Roman" w:hAnsi="Times New Roman" w:cs="Times New Roman"/>
          <w:color w:val="000000"/>
          <w:sz w:val="24"/>
          <w:szCs w:val="24"/>
          <w:lang w:eastAsia="sk-SK"/>
        </w:rPr>
        <w:t> – je to úradný prípis, ktorý obsahuje, kto, čo a od koho si objednáva, v akom množstve, v akej kvalite a cene, do kedy a ako má byť tovar dodaný a ako bude zaplatený. Objednávku si píše odberateľ buď vyplnením pretlače alebo ju napíše ako list. Objednávka musí byť štylizovaná presne a jasne a má obsahovať tieto údaje:</w:t>
      </w:r>
      <w:r w:rsidRPr="002B58A7">
        <w:rPr>
          <w:rFonts w:ascii="Times New Roman" w:eastAsia="Times New Roman" w:hAnsi="Times New Roman" w:cs="Times New Roman"/>
          <w:color w:val="000000"/>
          <w:sz w:val="24"/>
          <w:szCs w:val="24"/>
          <w:lang w:eastAsia="sk-SK"/>
        </w:rPr>
        <w:br/>
        <w:t>-  opis výrobku alebo materiálu, prípadne objednanej služby</w:t>
      </w:r>
      <w:r w:rsidRPr="002B58A7">
        <w:rPr>
          <w:rFonts w:ascii="Times New Roman" w:eastAsia="Times New Roman" w:hAnsi="Times New Roman" w:cs="Times New Roman"/>
          <w:color w:val="000000"/>
          <w:sz w:val="24"/>
          <w:szCs w:val="24"/>
          <w:lang w:eastAsia="sk-SK"/>
        </w:rPr>
        <w:br/>
        <w:t>-  množstvo materiálu</w:t>
      </w:r>
      <w:r w:rsidRPr="002B58A7">
        <w:rPr>
          <w:rFonts w:ascii="Times New Roman" w:eastAsia="Times New Roman" w:hAnsi="Times New Roman" w:cs="Times New Roman"/>
          <w:color w:val="000000"/>
          <w:sz w:val="24"/>
          <w:szCs w:val="24"/>
          <w:lang w:eastAsia="sk-SK"/>
        </w:rPr>
        <w:br/>
        <w:t>-  miesto dodania (alebo vykonania služby)</w:t>
      </w:r>
      <w:r w:rsidRPr="002B58A7">
        <w:rPr>
          <w:rFonts w:ascii="Times New Roman" w:eastAsia="Times New Roman" w:hAnsi="Times New Roman" w:cs="Times New Roman"/>
          <w:color w:val="000000"/>
          <w:sz w:val="24"/>
          <w:szCs w:val="24"/>
          <w:lang w:eastAsia="sk-SK"/>
        </w:rPr>
        <w:br/>
        <w:t>-  cena za jednotku (za prácu, materiál)</w:t>
      </w:r>
      <w:r w:rsidRPr="002B58A7">
        <w:rPr>
          <w:rFonts w:ascii="Times New Roman" w:eastAsia="Times New Roman" w:hAnsi="Times New Roman" w:cs="Times New Roman"/>
          <w:color w:val="000000"/>
          <w:sz w:val="24"/>
          <w:szCs w:val="24"/>
          <w:lang w:eastAsia="sk-SK"/>
        </w:rPr>
        <w:br/>
        <w:t>-  spôsob dodania (poštou, autom, železnicou) alebo vykonania služby</w:t>
      </w:r>
      <w:r w:rsidRPr="002B58A7">
        <w:rPr>
          <w:rFonts w:ascii="Times New Roman" w:eastAsia="Times New Roman" w:hAnsi="Times New Roman" w:cs="Times New Roman"/>
          <w:color w:val="000000"/>
          <w:sz w:val="24"/>
          <w:szCs w:val="24"/>
          <w:lang w:eastAsia="sk-SK"/>
        </w:rPr>
        <w:br/>
        <w:t>-  termín dodania alebo vykonania služby</w:t>
      </w:r>
      <w:r w:rsidRPr="002B58A7">
        <w:rPr>
          <w:rFonts w:ascii="Times New Roman" w:eastAsia="Times New Roman" w:hAnsi="Times New Roman" w:cs="Times New Roman"/>
          <w:color w:val="000000"/>
          <w:sz w:val="24"/>
          <w:szCs w:val="24"/>
          <w:lang w:eastAsia="sk-SK"/>
        </w:rPr>
        <w:br/>
        <w:t>-  spôsob platby</w:t>
      </w:r>
      <w:r w:rsidRPr="002B58A7">
        <w:rPr>
          <w:rFonts w:ascii="Times New Roman" w:eastAsia="Times New Roman" w:hAnsi="Times New Roman" w:cs="Times New Roman"/>
          <w:color w:val="000000"/>
          <w:sz w:val="24"/>
          <w:szCs w:val="24"/>
          <w:lang w:eastAsia="sk-SK"/>
        </w:rPr>
        <w:br/>
        <w:t>-  dátum a číslo objednávky</w:t>
      </w:r>
      <w:r w:rsidRPr="002B58A7">
        <w:rPr>
          <w:rFonts w:ascii="Times New Roman" w:eastAsia="Times New Roman" w:hAnsi="Times New Roman" w:cs="Times New Roman"/>
          <w:color w:val="000000"/>
          <w:sz w:val="24"/>
          <w:szCs w:val="24"/>
          <w:lang w:eastAsia="sk-SK"/>
        </w:rPr>
        <w:br/>
        <w:t> </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Urgencia</w:t>
      </w:r>
      <w:r w:rsidRPr="002B58A7">
        <w:rPr>
          <w:rFonts w:ascii="Times New Roman" w:eastAsia="Times New Roman" w:hAnsi="Times New Roman" w:cs="Times New Roman"/>
          <w:color w:val="000000"/>
          <w:sz w:val="24"/>
          <w:szCs w:val="24"/>
          <w:lang w:eastAsia="sk-SK"/>
        </w:rPr>
        <w:t> – je to posúrenie, ktorým pripomíname dodávateľovi, že nesplnil objednávku. Mala by byť dôrazná a naliehavá, aby si dodávateľ uvedomil dôsledky, ktorý vyplývajú z neplnenia záväzku.</w:t>
      </w:r>
      <w:r w:rsidRPr="002B58A7">
        <w:rPr>
          <w:rFonts w:ascii="Times New Roman" w:eastAsia="Times New Roman" w:hAnsi="Times New Roman" w:cs="Times New Roman"/>
          <w:color w:val="000000"/>
          <w:sz w:val="24"/>
          <w:szCs w:val="24"/>
          <w:lang w:eastAsia="sk-SK"/>
        </w:rPr>
        <w:br/>
        <w:t> </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Reklamácia</w:t>
      </w:r>
      <w:r w:rsidRPr="002B58A7">
        <w:rPr>
          <w:rFonts w:ascii="Times New Roman" w:eastAsia="Times New Roman" w:hAnsi="Times New Roman" w:cs="Times New Roman"/>
          <w:color w:val="000000"/>
          <w:sz w:val="24"/>
          <w:szCs w:val="24"/>
          <w:lang w:eastAsia="sk-SK"/>
        </w:rPr>
        <w:t> – je to žiadosť o nápravu alebo sťažnosť na kvalitu alebo žiadosť o výmenu alebo opravu. Dôvodom na reklamáciu môže byť napríklad úchylka v kvalite, v druhoch, v množstve alebo v cene tovaru, nedostatočná úprava, nevyhovujúci spôsob balenia, spôsob odoslania tovaru, nedodržanie dodacej lehoty alebo chyby vo faktúre.</w:t>
      </w:r>
      <w:r w:rsidRPr="002B58A7">
        <w:rPr>
          <w:rFonts w:ascii="Times New Roman" w:eastAsia="Times New Roman" w:hAnsi="Times New Roman" w:cs="Times New Roman"/>
          <w:color w:val="000000"/>
          <w:sz w:val="24"/>
          <w:szCs w:val="24"/>
          <w:lang w:eastAsia="sk-SK"/>
        </w:rPr>
        <w:br/>
        <w:t> </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Potvrdenka</w:t>
      </w:r>
      <w:r w:rsidRPr="002B58A7">
        <w:rPr>
          <w:rFonts w:ascii="Times New Roman" w:eastAsia="Times New Roman" w:hAnsi="Times New Roman" w:cs="Times New Roman"/>
          <w:color w:val="000000"/>
          <w:sz w:val="24"/>
          <w:szCs w:val="24"/>
          <w:lang w:eastAsia="sk-SK"/>
        </w:rPr>
        <w:t> – je to písomný doklad, ktorý obsahuje vyhlásenie o prijatí tovaru, peňazí a podobne. Suma sa musí uviesť slovom i číslom, alebo to môže byť aj doklad o prevzatí vykonanej práce. Musí tu byť meno a bydlisko príjemcu, dodávateľa, dôležitý je dátum a podpisy.</w:t>
      </w:r>
      <w:r w:rsidRPr="002B58A7">
        <w:rPr>
          <w:rFonts w:ascii="Times New Roman" w:eastAsia="Times New Roman" w:hAnsi="Times New Roman" w:cs="Times New Roman"/>
          <w:color w:val="000000"/>
          <w:sz w:val="24"/>
          <w:szCs w:val="24"/>
          <w:lang w:eastAsia="sk-SK"/>
        </w:rPr>
        <w:br/>
        <w:t> </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Splnomocnenie</w:t>
      </w:r>
      <w:r w:rsidRPr="002B58A7">
        <w:rPr>
          <w:rFonts w:ascii="Times New Roman" w:eastAsia="Times New Roman" w:hAnsi="Times New Roman" w:cs="Times New Roman"/>
          <w:color w:val="000000"/>
          <w:sz w:val="24"/>
          <w:szCs w:val="24"/>
          <w:lang w:eastAsia="sk-SK"/>
        </w:rPr>
        <w:t> – je písomné poverenie prevziať tovar, peniaze alebo balík, doporučený list, alebo niekoho zastupovať.</w:t>
      </w:r>
      <w:r w:rsidRPr="002B58A7">
        <w:rPr>
          <w:rFonts w:ascii="Times New Roman" w:eastAsia="Times New Roman" w:hAnsi="Times New Roman" w:cs="Times New Roman"/>
          <w:color w:val="000000"/>
          <w:sz w:val="24"/>
          <w:szCs w:val="24"/>
          <w:lang w:eastAsia="sk-SK"/>
        </w:rPr>
        <w:br/>
        <w:t> </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Pracovný príkaz</w:t>
      </w:r>
      <w:r w:rsidRPr="002B58A7">
        <w:rPr>
          <w:rFonts w:ascii="Times New Roman" w:eastAsia="Times New Roman" w:hAnsi="Times New Roman" w:cs="Times New Roman"/>
          <w:color w:val="000000"/>
          <w:sz w:val="24"/>
          <w:szCs w:val="24"/>
          <w:lang w:eastAsia="sk-SK"/>
        </w:rPr>
        <w:t> – je to príkaz, kto, čo, kde, kedy a ako má spraviť.</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color w:val="000000"/>
          <w:sz w:val="24"/>
          <w:szCs w:val="24"/>
          <w:lang w:eastAsia="sk-SK"/>
        </w:rPr>
        <w:lastRenderedPageBreak/>
        <w:t> </w:t>
      </w:r>
      <w:r w:rsidRPr="002B58A7">
        <w:rPr>
          <w:rFonts w:ascii="Times New Roman" w:eastAsia="Times New Roman" w:hAnsi="Times New Roman" w:cs="Times New Roman"/>
          <w:color w:val="000000"/>
          <w:sz w:val="24"/>
          <w:szCs w:val="24"/>
          <w:lang w:eastAsia="sk-SK"/>
        </w:rPr>
        <w:br/>
      </w:r>
      <w:r w:rsidRPr="002B58A7">
        <w:rPr>
          <w:rFonts w:ascii="Times New Roman" w:eastAsia="Times New Roman" w:hAnsi="Times New Roman" w:cs="Times New Roman"/>
          <w:b/>
          <w:bCs/>
          <w:color w:val="000000"/>
          <w:sz w:val="24"/>
          <w:szCs w:val="24"/>
          <w:lang w:eastAsia="sk-SK"/>
        </w:rPr>
        <w:t>Úradný list</w:t>
      </w:r>
      <w:r w:rsidRPr="002B58A7">
        <w:rPr>
          <w:rFonts w:ascii="Times New Roman" w:eastAsia="Times New Roman" w:hAnsi="Times New Roman" w:cs="Times New Roman"/>
          <w:color w:val="000000"/>
          <w:sz w:val="24"/>
          <w:szCs w:val="24"/>
          <w:lang w:eastAsia="sk-SK"/>
        </w:rPr>
        <w:t> – má ustálenú úpravu a píše sa strojom. Štylizácia je jasná, presná a vecná. Obsah úradného listu môže tvoriť buď oznámenie, žiadosť, objednávka, urgencia, reklamácia, ...</w:t>
      </w:r>
    </w:p>
    <w:p w:rsidR="00506A9A" w:rsidRDefault="00506A9A" w:rsidP="00506A9A">
      <w:pPr>
        <w:jc w:val="center"/>
        <w:rPr>
          <w:rFonts w:ascii="Times New Roman" w:hAnsi="Times New Roman" w:cs="Times New Roman"/>
          <w:b/>
          <w:sz w:val="28"/>
          <w:szCs w:val="28"/>
        </w:rPr>
      </w:pPr>
    </w:p>
    <w:p w:rsidR="00506A9A" w:rsidRDefault="00506A9A" w:rsidP="00506A9A">
      <w:pPr>
        <w:jc w:val="center"/>
        <w:rPr>
          <w:rFonts w:ascii="Times New Roman" w:hAnsi="Times New Roman" w:cs="Times New Roman"/>
          <w:b/>
          <w:sz w:val="28"/>
          <w:szCs w:val="28"/>
        </w:rPr>
      </w:pPr>
    </w:p>
    <w:p w:rsidR="00506A9A" w:rsidRDefault="00506A9A" w:rsidP="00506A9A">
      <w:pPr>
        <w:rPr>
          <w:rFonts w:ascii="Times New Roman" w:hAnsi="Times New Roman" w:cs="Times New Roman"/>
          <w:b/>
          <w:sz w:val="28"/>
          <w:szCs w:val="28"/>
        </w:rPr>
      </w:pPr>
      <w:r>
        <w:rPr>
          <w:rFonts w:ascii="Times New Roman" w:hAnsi="Times New Roman" w:cs="Times New Roman"/>
          <w:b/>
          <w:sz w:val="28"/>
          <w:szCs w:val="28"/>
        </w:rPr>
        <w:t>Pracovná morálka</w:t>
      </w:r>
    </w:p>
    <w:p w:rsidR="00506A9A" w:rsidRPr="002B58A7" w:rsidRDefault="00506A9A" w:rsidP="00506A9A">
      <w:pPr>
        <w:pStyle w:val="Normlnywebov"/>
        <w:spacing w:before="206" w:beforeAutospacing="0" w:after="312" w:afterAutospacing="0"/>
        <w:rPr>
          <w:color w:val="343131"/>
        </w:rPr>
      </w:pPr>
      <w:r w:rsidRPr="002B58A7">
        <w:rPr>
          <w:color w:val="343131"/>
        </w:rPr>
        <w:t>Významnou zložkou personálnej práce je činnosť orientovaná na vypestovanie pozitívneho vzťahu k práci a k podniku u personálu podniku. Personálna práca sa pritom zameriava predovšetkým na tvorbu a dôsledné uplatňovanie morálnych princípov vo vzťahoch: pracovník- pracovník, pracovník- nadriadený, pracovník- práca, pracovník- výsledok práce a pracovník- podnik . Pri tejto tvorbe a uplatňovaní morálnych princípov personalisti siahajú k najnovším poznatkom spoločensko-vedných disciplín.</w:t>
      </w:r>
    </w:p>
    <w:p w:rsidR="00506A9A" w:rsidRPr="002B58A7" w:rsidRDefault="00506A9A" w:rsidP="00506A9A">
      <w:pPr>
        <w:pStyle w:val="Normlnywebov"/>
        <w:spacing w:before="206" w:beforeAutospacing="0" w:after="312" w:afterAutospacing="0"/>
        <w:rPr>
          <w:color w:val="343131"/>
        </w:rPr>
      </w:pPr>
      <w:r w:rsidRPr="002B58A7">
        <w:rPr>
          <w:color w:val="343131"/>
        </w:rPr>
        <w:t>Personálna práca pri torbe a pestovaní vzťahu k práci a podniku si posluhuje hlavne racionálnym mechanizmom procesu stimulácie. Vytvára pritom také spojenia medzi rozličnými formami hodnotenia a odmeňovania, ktoré účinne stimulujú pracovníkov nielen k práci, ale aj k podniku. Aj tu sa vyžaduje značný stupeň tvorivosti personálnej práce, pretože ten istý stimul môže mať u príslušníkov tej istej pracovnej kategórie rozdielne reakcie. Predpokladá sa tu nielen diferencovaný prístup pri aplikácii stimulov, ale aj pri ich dávkovaní, čo do času a intenzity dávkovania.</w:t>
      </w:r>
    </w:p>
    <w:p w:rsidR="00506A9A" w:rsidRPr="002B58A7" w:rsidRDefault="00506A9A" w:rsidP="00506A9A">
      <w:pPr>
        <w:pStyle w:val="Nadpis4"/>
        <w:spacing w:before="312" w:line="312" w:lineRule="atLeast"/>
        <w:rPr>
          <w:bCs w:val="0"/>
          <w:color w:val="343131"/>
        </w:rPr>
      </w:pPr>
      <w:r w:rsidRPr="002B58A7">
        <w:rPr>
          <w:bCs w:val="0"/>
          <w:color w:val="343131"/>
        </w:rPr>
        <w:t>Pracovná a profesijná morálka</w:t>
      </w:r>
    </w:p>
    <w:p w:rsidR="00506A9A" w:rsidRPr="002B58A7" w:rsidRDefault="00506A9A" w:rsidP="00506A9A">
      <w:pPr>
        <w:pStyle w:val="Normlnywebov"/>
        <w:spacing w:before="206" w:beforeAutospacing="0" w:after="312" w:afterAutospacing="0"/>
        <w:rPr>
          <w:color w:val="343131"/>
        </w:rPr>
      </w:pPr>
      <w:r w:rsidRPr="002B58A7">
        <w:rPr>
          <w:color w:val="343131"/>
        </w:rPr>
        <w:t>V každom profesijnom prostredí musí byť konanie ľudí koordinované do spoločnej činnosti a pri všetkej svojej rôznorodosti podriadené určitým spoločným záujmom.</w:t>
      </w:r>
    </w:p>
    <w:p w:rsidR="00506A9A" w:rsidRPr="002B58A7" w:rsidRDefault="00506A9A" w:rsidP="00506A9A">
      <w:pPr>
        <w:pStyle w:val="Normlnywebov"/>
        <w:spacing w:before="206" w:beforeAutospacing="0" w:after="312" w:afterAutospacing="0"/>
        <w:rPr>
          <w:color w:val="343131"/>
        </w:rPr>
      </w:pPr>
      <w:r w:rsidRPr="002B58A7">
        <w:rPr>
          <w:color w:val="343131"/>
        </w:rPr>
        <w:t>Funkciu pri tejto koordinácii plní aj morálka. Morálka reguluje správanie a konanie človeka vo všetkých sférach jeho života- v práci a v osobnom živote, politike a vede, v rodine a na verejnosti, aj keď všade odlišne. Vo všetkých týchto sférach , okrem morálky pôsobia aj iné regulátory správania: právne normy, zmluvy, nariadenia, verejná mienka a iné.</w:t>
      </w:r>
    </w:p>
    <w:p w:rsidR="00506A9A" w:rsidRPr="002B58A7" w:rsidRDefault="00506A9A" w:rsidP="00506A9A">
      <w:pPr>
        <w:pStyle w:val="Nadpis4"/>
        <w:spacing w:before="312" w:line="312" w:lineRule="atLeast"/>
        <w:rPr>
          <w:bCs w:val="0"/>
          <w:color w:val="343131"/>
        </w:rPr>
      </w:pPr>
      <w:r w:rsidRPr="002B58A7">
        <w:rPr>
          <w:bCs w:val="0"/>
          <w:color w:val="343131"/>
        </w:rPr>
        <w:t>Pracovná morálka</w:t>
      </w:r>
    </w:p>
    <w:p w:rsidR="00506A9A" w:rsidRPr="002B58A7" w:rsidRDefault="00506A9A" w:rsidP="00506A9A">
      <w:pPr>
        <w:pStyle w:val="Normlnywebov"/>
        <w:spacing w:before="206" w:beforeAutospacing="0" w:after="312" w:afterAutospacing="0"/>
        <w:rPr>
          <w:color w:val="343131"/>
        </w:rPr>
      </w:pPr>
      <w:r w:rsidRPr="002B58A7">
        <w:rPr>
          <w:color w:val="343131"/>
        </w:rPr>
        <w:t>V odbornej literatúre existuje viacero ch</w:t>
      </w:r>
      <w:r w:rsidR="00DB1BBF">
        <w:rPr>
          <w:color w:val="343131"/>
        </w:rPr>
        <w:t>a</w:t>
      </w:r>
      <w:r w:rsidRPr="002B58A7">
        <w:rPr>
          <w:color w:val="343131"/>
        </w:rPr>
        <w:t>rakteristík pracovnej morálky. Každá z nich vychádza z iného základu.</w:t>
      </w:r>
    </w:p>
    <w:p w:rsidR="00506A9A" w:rsidRPr="002B58A7" w:rsidRDefault="00506A9A" w:rsidP="00506A9A">
      <w:pPr>
        <w:pStyle w:val="Nadpis4"/>
        <w:spacing w:before="312" w:line="312" w:lineRule="atLeast"/>
        <w:rPr>
          <w:b w:val="0"/>
          <w:bCs w:val="0"/>
          <w:color w:val="343131"/>
        </w:rPr>
      </w:pPr>
      <w:r w:rsidRPr="002B58A7">
        <w:rPr>
          <w:b w:val="0"/>
          <w:bCs w:val="0"/>
          <w:color w:val="343131"/>
        </w:rPr>
        <w:t>Jednotlivé charakteristiky sú založené na zdôrazňovaní napr.:</w:t>
      </w:r>
    </w:p>
    <w:p w:rsidR="00506A9A" w:rsidRPr="002B58A7" w:rsidRDefault="00506A9A" w:rsidP="00506A9A">
      <w:pPr>
        <w:pStyle w:val="Normlnywebov"/>
        <w:spacing w:before="0" w:beforeAutospacing="0" w:after="0" w:afterAutospacing="0"/>
        <w:rPr>
          <w:color w:val="343131"/>
        </w:rPr>
      </w:pPr>
      <w:r w:rsidRPr="002B58A7">
        <w:rPr>
          <w:color w:val="343131"/>
        </w:rPr>
        <w:t>1) Absencie konfliktu</w:t>
      </w:r>
      <w:r w:rsidRPr="002B58A7">
        <w:rPr>
          <w:color w:val="343131"/>
        </w:rPr>
        <w:br/>
        <w:t>2) Pocitu šťastia</w:t>
      </w:r>
      <w:r w:rsidRPr="002B58A7">
        <w:rPr>
          <w:color w:val="343131"/>
        </w:rPr>
        <w:br/>
        <w:t>3) Dobrého osobného prispôsobenia</w:t>
      </w:r>
      <w:r w:rsidRPr="002B58A7">
        <w:rPr>
          <w:color w:val="343131"/>
        </w:rPr>
        <w:br/>
        <w:t>4) Osobné zainteresovanie na práci(v zmysle zapojenia vlastného ja</w:t>
      </w:r>
      <w:r w:rsidRPr="002B58A7">
        <w:rPr>
          <w:color w:val="343131"/>
        </w:rPr>
        <w:br/>
        <w:t>5) Skupinovej súdržnosti</w:t>
      </w:r>
      <w:r w:rsidRPr="002B58A7">
        <w:rPr>
          <w:color w:val="343131"/>
        </w:rPr>
        <w:br/>
        <w:t>6) Pozitívnych postojov k práci a k podniku</w:t>
      </w:r>
      <w:r w:rsidRPr="002B58A7">
        <w:rPr>
          <w:color w:val="343131"/>
        </w:rPr>
        <w:br/>
        <w:t>7) Prijatia cieľov pracovnej skupiny a pod.</w:t>
      </w:r>
    </w:p>
    <w:p w:rsidR="00506A9A" w:rsidRPr="002B58A7" w:rsidRDefault="00506A9A" w:rsidP="00506A9A">
      <w:pPr>
        <w:pStyle w:val="Normlnywebov"/>
        <w:spacing w:before="206" w:beforeAutospacing="0" w:after="312" w:afterAutospacing="0"/>
        <w:rPr>
          <w:color w:val="343131"/>
        </w:rPr>
      </w:pPr>
      <w:r w:rsidRPr="002B58A7">
        <w:rPr>
          <w:color w:val="343131"/>
        </w:rPr>
        <w:t>Pracovnú morálku, ako každú inú morálku, môžeme sledovať v dvoch základných rovinách, a to ako objektívnu pracovnú morálku a subjektívnu pracovnú morálku.</w:t>
      </w:r>
    </w:p>
    <w:p w:rsidR="00506A9A" w:rsidRPr="002B58A7" w:rsidRDefault="00506A9A" w:rsidP="00506A9A">
      <w:pPr>
        <w:pStyle w:val="Normlnywebov"/>
        <w:spacing w:before="206" w:beforeAutospacing="0" w:after="312" w:afterAutospacing="0"/>
        <w:rPr>
          <w:color w:val="343131"/>
        </w:rPr>
      </w:pPr>
      <w:r w:rsidRPr="002B58A7">
        <w:rPr>
          <w:color w:val="343131"/>
        </w:rPr>
        <w:lastRenderedPageBreak/>
        <w:t>Objektívna pracovná morálka predstavuje morálne princípy, hodnoty, vzory a normy správania sa ľudí v práci, ktoré vyplývajú z princípov všeobecnej morálky pltnej v danom spoločenstve.</w:t>
      </w:r>
    </w:p>
    <w:p w:rsidR="00506A9A" w:rsidRPr="002B58A7" w:rsidRDefault="00506A9A" w:rsidP="00506A9A">
      <w:pPr>
        <w:pStyle w:val="Normlnywebov"/>
        <w:spacing w:before="206" w:beforeAutospacing="0" w:after="312" w:afterAutospacing="0"/>
        <w:rPr>
          <w:color w:val="343131"/>
        </w:rPr>
      </w:pPr>
      <w:r w:rsidRPr="002B58A7">
        <w:rPr>
          <w:color w:val="343131"/>
        </w:rPr>
        <w:t>Subjektívna pracovná morá</w:t>
      </w:r>
      <w:r w:rsidR="00DB1BBF">
        <w:rPr>
          <w:color w:val="343131"/>
        </w:rPr>
        <w:t>lka vyjadruje stupeň osvojenia</w:t>
      </w:r>
      <w:bookmarkStart w:id="0" w:name="_GoBack"/>
      <w:bookmarkEnd w:id="0"/>
      <w:r w:rsidRPr="002B58A7">
        <w:rPr>
          <w:color w:val="343131"/>
        </w:rPr>
        <w:t xml:space="preserve"> týchto všeobecných princípov, hodnôt, vzorov a noriem správania sa v pracovnej činnosti pracovníkmi.</w:t>
      </w:r>
    </w:p>
    <w:p w:rsidR="00506A9A" w:rsidRPr="002B58A7" w:rsidRDefault="00506A9A" w:rsidP="00506A9A">
      <w:pPr>
        <w:pStyle w:val="Nadpis4"/>
        <w:spacing w:before="312" w:line="312" w:lineRule="atLeast"/>
        <w:rPr>
          <w:b w:val="0"/>
          <w:bCs w:val="0"/>
          <w:color w:val="343131"/>
        </w:rPr>
      </w:pPr>
      <w:r w:rsidRPr="002B58A7">
        <w:rPr>
          <w:b w:val="0"/>
          <w:bCs w:val="0"/>
          <w:color w:val="343131"/>
        </w:rPr>
        <w:t>Pracovnú morálku môžeme sledovať v nasledujúcich rovinách:</w:t>
      </w:r>
    </w:p>
    <w:p w:rsidR="00506A9A" w:rsidRPr="002B58A7" w:rsidRDefault="00506A9A" w:rsidP="00506A9A">
      <w:pPr>
        <w:pStyle w:val="Normlnywebov"/>
        <w:spacing w:before="206" w:beforeAutospacing="0" w:after="312" w:afterAutospacing="0"/>
        <w:rPr>
          <w:color w:val="343131"/>
        </w:rPr>
      </w:pPr>
      <w:r w:rsidRPr="002B58A7">
        <w:rPr>
          <w:color w:val="343131"/>
        </w:rPr>
        <w:t>1) Správanie sa pracovníkov voči spoločnému vlastníctvu.</w:t>
      </w:r>
    </w:p>
    <w:p w:rsidR="00506A9A" w:rsidRPr="002B58A7" w:rsidRDefault="00506A9A" w:rsidP="00506A9A">
      <w:pPr>
        <w:pStyle w:val="Normlnywebov"/>
        <w:spacing w:before="206" w:beforeAutospacing="0" w:after="312" w:afterAutospacing="0"/>
        <w:rPr>
          <w:color w:val="343131"/>
        </w:rPr>
      </w:pPr>
      <w:r w:rsidRPr="002B58A7">
        <w:rPr>
          <w:color w:val="343131"/>
        </w:rPr>
        <w:t>2) Správanie sa pracovníkov voči výrobným prostriedkom</w:t>
      </w:r>
    </w:p>
    <w:p w:rsidR="00506A9A" w:rsidRPr="002B58A7" w:rsidRDefault="00506A9A" w:rsidP="00506A9A">
      <w:pPr>
        <w:pStyle w:val="Normlnywebov"/>
        <w:spacing w:before="0" w:beforeAutospacing="0" w:after="0" w:afterAutospacing="0"/>
        <w:rPr>
          <w:color w:val="343131"/>
        </w:rPr>
      </w:pPr>
      <w:r w:rsidRPr="002B58A7">
        <w:rPr>
          <w:color w:val="343131"/>
        </w:rPr>
        <w:t>3) Správanie sa pracovníkov voči pracovným povinnostiam</w:t>
      </w:r>
      <w:r w:rsidRPr="002B58A7">
        <w:rPr>
          <w:color w:val="343131"/>
        </w:rPr>
        <w:br/>
        <w:t>dosahovanie potrebnej kvalifikácie</w:t>
      </w:r>
      <w:r w:rsidRPr="002B58A7">
        <w:rPr>
          <w:color w:val="343131"/>
        </w:rPr>
        <w:br/>
        <w:t>plnenie pracovnej normy v kvalite, v kvantite a v čase</w:t>
      </w:r>
      <w:r w:rsidRPr="002B58A7">
        <w:rPr>
          <w:color w:val="343131"/>
        </w:rPr>
        <w:br/>
        <w:t>iniciatíva a tvorivá účasť na realizácii zverejnených pracovných povinností</w:t>
      </w:r>
      <w:r w:rsidRPr="002B58A7">
        <w:rPr>
          <w:color w:val="343131"/>
        </w:rPr>
        <w:br/>
        <w:t xml:space="preserve">ochotné preberanie povinností a zodpovednosti za včasné a kvalitné plnenie </w:t>
      </w:r>
      <w:proofErr w:type="spellStart"/>
      <w:r w:rsidRPr="002B58A7">
        <w:rPr>
          <w:color w:val="343131"/>
        </w:rPr>
        <w:t>úloh;plné</w:t>
      </w:r>
      <w:proofErr w:type="spellEnd"/>
      <w:r w:rsidRPr="002B58A7">
        <w:rPr>
          <w:color w:val="343131"/>
        </w:rPr>
        <w:t xml:space="preserve"> využívania pracovného času na realizácii zverejnených úloh</w:t>
      </w:r>
    </w:p>
    <w:p w:rsidR="00506A9A" w:rsidRPr="002B58A7" w:rsidRDefault="00506A9A" w:rsidP="00506A9A">
      <w:pPr>
        <w:pStyle w:val="Normlnywebov"/>
        <w:spacing w:before="0" w:beforeAutospacing="0" w:after="0" w:afterAutospacing="0"/>
        <w:rPr>
          <w:color w:val="343131"/>
        </w:rPr>
      </w:pPr>
      <w:r w:rsidRPr="002B58A7">
        <w:rPr>
          <w:color w:val="343131"/>
        </w:rPr>
        <w:t>4) Správania sa pracovníkov voči spolupracovníkom</w:t>
      </w:r>
      <w:r w:rsidRPr="002B58A7">
        <w:rPr>
          <w:color w:val="343131"/>
        </w:rPr>
        <w:br/>
        <w:t>spolupráca</w:t>
      </w:r>
      <w:r w:rsidRPr="002B58A7">
        <w:rPr>
          <w:color w:val="343131"/>
        </w:rPr>
        <w:br/>
        <w:t>aplikovanie princípov vzájomnej úcty a ohľaduplnosti</w:t>
      </w:r>
      <w:r w:rsidRPr="002B58A7">
        <w:rPr>
          <w:color w:val="343131"/>
        </w:rPr>
        <w:br/>
        <w:t>prispievanie k úrovni hygieny a bezpečnosti na pracovisku-</w:t>
      </w:r>
      <w:r w:rsidRPr="002B58A7">
        <w:rPr>
          <w:color w:val="343131"/>
        </w:rPr>
        <w:br/>
        <w:t>pestovanie dobrých medziľudských vzťahov</w:t>
      </w:r>
    </w:p>
    <w:p w:rsidR="00506A9A" w:rsidRPr="002B58A7" w:rsidRDefault="00506A9A" w:rsidP="00506A9A">
      <w:pPr>
        <w:pStyle w:val="Normlnywebov"/>
        <w:spacing w:before="0" w:beforeAutospacing="0" w:after="0" w:afterAutospacing="0"/>
        <w:rPr>
          <w:color w:val="343131"/>
        </w:rPr>
      </w:pPr>
      <w:r w:rsidRPr="002B58A7">
        <w:rPr>
          <w:color w:val="343131"/>
        </w:rPr>
        <w:t>5) Správanie sa pracovníkov voči nadriadeným a podriadeným</w:t>
      </w:r>
      <w:r w:rsidRPr="002B58A7">
        <w:rPr>
          <w:color w:val="343131"/>
        </w:rPr>
        <w:br/>
        <w:t>využívanie všetkých foriem účasti na riadení</w:t>
      </w:r>
      <w:r w:rsidRPr="002B58A7">
        <w:rPr>
          <w:color w:val="343131"/>
        </w:rPr>
        <w:br/>
        <w:t>rešpektovanie pokynov a nadriadení vedúceho a vedenia</w:t>
      </w:r>
      <w:r w:rsidRPr="002B58A7">
        <w:rPr>
          <w:color w:val="343131"/>
        </w:rPr>
        <w:br/>
        <w:t>pomoc podriadenému v práci</w:t>
      </w:r>
      <w:r w:rsidRPr="002B58A7">
        <w:rPr>
          <w:color w:val="343131"/>
        </w:rPr>
        <w:br/>
        <w:t>preberanie zodpovednosti za prácu svojich podriadených a zároveň náročnosť na ich prácu</w:t>
      </w:r>
    </w:p>
    <w:p w:rsidR="00506A9A" w:rsidRPr="002B58A7" w:rsidRDefault="00506A9A" w:rsidP="00506A9A">
      <w:pPr>
        <w:pStyle w:val="Normlnywebov"/>
        <w:spacing w:before="0" w:beforeAutospacing="0" w:after="0" w:afterAutospacing="0"/>
        <w:rPr>
          <w:color w:val="343131"/>
        </w:rPr>
      </w:pPr>
      <w:r w:rsidRPr="002B58A7">
        <w:rPr>
          <w:color w:val="343131"/>
        </w:rPr>
        <w:t>6) Správanie sa pracovníkov voči sebe samým</w:t>
      </w:r>
      <w:r w:rsidRPr="002B58A7">
        <w:rPr>
          <w:color w:val="343131"/>
        </w:rPr>
        <w:br/>
        <w:t>náročnosť na seba pri plnení úloh- sebadisciplína</w:t>
      </w:r>
      <w:r w:rsidRPr="002B58A7">
        <w:rPr>
          <w:color w:val="343131"/>
        </w:rPr>
        <w:br/>
        <w:t>náročnosť na zvyšovanie svojej kvalifikácie(vzdelanie, prax, individuálne vlastnost</w:t>
      </w:r>
      <w:r>
        <w:rPr>
          <w:color w:val="343131"/>
        </w:rPr>
        <w:t>i</w:t>
      </w:r>
      <w:r w:rsidRPr="002B58A7">
        <w:rPr>
          <w:color w:val="343131"/>
        </w:rPr>
        <w:t xml:space="preserve"> starostlivosť o vlastné zdravie a bezpečnosť pri práci i mimo nej.</w:t>
      </w:r>
    </w:p>
    <w:p w:rsidR="00506A9A" w:rsidRDefault="00506A9A" w:rsidP="00506A9A">
      <w:pPr>
        <w:jc w:val="center"/>
        <w:rPr>
          <w:rFonts w:ascii="Times New Roman" w:hAnsi="Times New Roman" w:cs="Times New Roman"/>
          <w:b/>
          <w:sz w:val="28"/>
          <w:szCs w:val="28"/>
        </w:rPr>
      </w:pPr>
    </w:p>
    <w:p w:rsidR="00506A9A" w:rsidRDefault="00506A9A" w:rsidP="00506A9A">
      <w:pPr>
        <w:jc w:val="center"/>
        <w:rPr>
          <w:rFonts w:ascii="Times New Roman" w:hAnsi="Times New Roman" w:cs="Times New Roman"/>
          <w:b/>
          <w:sz w:val="28"/>
          <w:szCs w:val="28"/>
        </w:rPr>
      </w:pPr>
    </w:p>
    <w:p w:rsidR="00506A9A" w:rsidRDefault="00506A9A" w:rsidP="00506A9A">
      <w:pPr>
        <w:jc w:val="center"/>
        <w:rPr>
          <w:rFonts w:ascii="Times New Roman" w:hAnsi="Times New Roman" w:cs="Times New Roman"/>
          <w:b/>
          <w:sz w:val="28"/>
          <w:szCs w:val="28"/>
        </w:rPr>
      </w:pPr>
    </w:p>
    <w:p w:rsidR="00506A9A" w:rsidRDefault="00506A9A" w:rsidP="00506A9A">
      <w:pPr>
        <w:jc w:val="center"/>
        <w:rPr>
          <w:rFonts w:ascii="Times New Roman" w:hAnsi="Times New Roman" w:cs="Times New Roman"/>
          <w:b/>
          <w:sz w:val="28"/>
          <w:szCs w:val="28"/>
        </w:rPr>
      </w:pPr>
    </w:p>
    <w:p w:rsidR="00506A9A" w:rsidRDefault="00506A9A" w:rsidP="00506A9A">
      <w:pPr>
        <w:jc w:val="center"/>
        <w:rPr>
          <w:rFonts w:ascii="Times New Roman" w:hAnsi="Times New Roman" w:cs="Times New Roman"/>
          <w:b/>
          <w:sz w:val="28"/>
          <w:szCs w:val="28"/>
        </w:rPr>
      </w:pPr>
    </w:p>
    <w:p w:rsidR="00506A9A" w:rsidRDefault="00506A9A" w:rsidP="00506A9A">
      <w:pPr>
        <w:jc w:val="center"/>
        <w:rPr>
          <w:rFonts w:ascii="Times New Roman" w:hAnsi="Times New Roman" w:cs="Times New Roman"/>
          <w:b/>
          <w:sz w:val="28"/>
          <w:szCs w:val="28"/>
        </w:rPr>
      </w:pPr>
    </w:p>
    <w:p w:rsidR="00506A9A" w:rsidRDefault="00506A9A" w:rsidP="00506A9A">
      <w:pPr>
        <w:jc w:val="center"/>
        <w:rPr>
          <w:rFonts w:ascii="Times New Roman" w:hAnsi="Times New Roman" w:cs="Times New Roman"/>
          <w:b/>
          <w:sz w:val="28"/>
          <w:szCs w:val="28"/>
        </w:rPr>
      </w:pPr>
    </w:p>
    <w:p w:rsidR="00804725" w:rsidRDefault="00804725" w:rsidP="00506A9A">
      <w:pPr>
        <w:jc w:val="center"/>
        <w:rPr>
          <w:rFonts w:ascii="Times New Roman" w:hAnsi="Times New Roman" w:cs="Times New Roman"/>
          <w:b/>
          <w:sz w:val="28"/>
          <w:szCs w:val="28"/>
        </w:rPr>
      </w:pPr>
    </w:p>
    <w:p w:rsidR="00804725" w:rsidRDefault="00804725" w:rsidP="00804725">
      <w:pPr>
        <w:rPr>
          <w:rFonts w:ascii="Times New Roman" w:hAnsi="Times New Roman" w:cs="Times New Roman"/>
          <w:b/>
          <w:sz w:val="24"/>
          <w:szCs w:val="24"/>
        </w:rPr>
      </w:pPr>
      <w:r w:rsidRPr="00804725">
        <w:rPr>
          <w:rFonts w:ascii="Times New Roman" w:hAnsi="Times New Roman" w:cs="Times New Roman"/>
          <w:b/>
          <w:sz w:val="24"/>
          <w:szCs w:val="24"/>
        </w:rPr>
        <w:lastRenderedPageBreak/>
        <w:t>Aranžovanie a propagácia I. ročník</w:t>
      </w:r>
    </w:p>
    <w:p w:rsidR="00804725" w:rsidRPr="00804725" w:rsidRDefault="00804725" w:rsidP="00804725">
      <w:pPr>
        <w:rPr>
          <w:rFonts w:ascii="Times New Roman" w:hAnsi="Times New Roman" w:cs="Times New Roman"/>
          <w:b/>
          <w:sz w:val="24"/>
          <w:szCs w:val="24"/>
        </w:rPr>
      </w:pPr>
      <w:r>
        <w:rPr>
          <w:rFonts w:ascii="Times New Roman" w:hAnsi="Times New Roman" w:cs="Times New Roman"/>
          <w:b/>
          <w:sz w:val="24"/>
          <w:szCs w:val="24"/>
        </w:rPr>
        <w:t>Téma: Roly, úlohy a rysy propagácie.</w:t>
      </w:r>
    </w:p>
    <w:p w:rsidR="00804725" w:rsidRDefault="00804725" w:rsidP="00506A9A">
      <w:pPr>
        <w:jc w:val="center"/>
        <w:rPr>
          <w:rFonts w:ascii="Times New Roman" w:hAnsi="Times New Roman" w:cs="Times New Roman"/>
          <w:b/>
          <w:sz w:val="28"/>
          <w:szCs w:val="28"/>
        </w:rPr>
      </w:pPr>
    </w:p>
    <w:p w:rsidR="00804725" w:rsidRPr="00804725" w:rsidRDefault="00804725" w:rsidP="00804725">
      <w:pPr>
        <w:spacing w:line="240" w:lineRule="auto"/>
        <w:jc w:val="center"/>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8"/>
          <w:szCs w:val="28"/>
          <w:lang w:eastAsia="sk-SK"/>
        </w:rPr>
        <w:t>Roly, úlohy a rysy propagácie</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p>
    <w:p w:rsidR="00804725" w:rsidRPr="00804725" w:rsidRDefault="00804725" w:rsidP="00804725">
      <w:pPr>
        <w:spacing w:line="240" w:lineRule="auto"/>
        <w:jc w:val="both"/>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Propagácia</w:t>
      </w:r>
      <w:r w:rsidRPr="00804725">
        <w:rPr>
          <w:rFonts w:ascii="Times New Roman" w:eastAsia="Times New Roman" w:hAnsi="Times New Roman" w:cs="Times New Roman"/>
          <w:color w:val="000000"/>
          <w:sz w:val="24"/>
          <w:szCs w:val="24"/>
          <w:lang w:eastAsia="sk-SK"/>
        </w:rPr>
        <w:t xml:space="preserve"> – odporúčanie, ponúkanie a rozširovanie informácií alebo názorov o výrobku alebo službe. Použité prostriedky môžu mať viacero foriem, jednou z nich je i reklama v médiách, na internete a pod. </w:t>
      </w:r>
    </w:p>
    <w:p w:rsidR="00804725" w:rsidRPr="00804725" w:rsidRDefault="00804725" w:rsidP="00804725">
      <w:pPr>
        <w:spacing w:line="240" w:lineRule="auto"/>
        <w:jc w:val="both"/>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333333"/>
          <w:sz w:val="24"/>
          <w:szCs w:val="24"/>
          <w:lang w:eastAsia="sk-SK"/>
        </w:rPr>
        <w:t xml:space="preserve">Rola propagácie </w:t>
      </w:r>
      <w:r w:rsidRPr="00804725">
        <w:rPr>
          <w:rFonts w:ascii="Times New Roman" w:eastAsia="Times New Roman" w:hAnsi="Times New Roman" w:cs="Times New Roman"/>
          <w:color w:val="333333"/>
          <w:sz w:val="24"/>
          <w:szCs w:val="24"/>
          <w:lang w:eastAsia="sk-SK"/>
        </w:rPr>
        <w:t>- v trhovo orientovaných ekonomikách sa spotrebitelia naučili spoliehať sa na propagáciu a jej formy. Nárast výdavkov na propagáciu taktiež odráža skutočnosť, že marketingoví pracovníci na celom svete uznávajú jej hodnotu a význam. Propagačné stratégie zohrávajú významnú úlohu v rámci firemných marketingových programov tým, že sa pokúšajú o komunikáciu a predaj svojich výrobkov svojim zákazníkom.</w:t>
      </w:r>
    </w:p>
    <w:p w:rsidR="00804725" w:rsidRPr="00804725" w:rsidRDefault="00804725" w:rsidP="00804725">
      <w:pPr>
        <w:spacing w:after="0" w:line="240" w:lineRule="auto"/>
        <w:rPr>
          <w:rFonts w:ascii="Times New Roman" w:eastAsia="Times New Roman" w:hAnsi="Times New Roman" w:cs="Times New Roman"/>
          <w:sz w:val="24"/>
          <w:szCs w:val="24"/>
          <w:lang w:eastAsia="sk-SK"/>
        </w:rPr>
      </w:pPr>
    </w:p>
    <w:p w:rsidR="00804725" w:rsidRPr="00804725" w:rsidRDefault="00804725" w:rsidP="00804725">
      <w:pPr>
        <w:spacing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333333"/>
          <w:sz w:val="24"/>
          <w:szCs w:val="24"/>
          <w:lang w:eastAsia="sk-SK"/>
        </w:rPr>
        <w:t>Úlohy a rysy propagácie  </w:t>
      </w:r>
    </w:p>
    <w:p w:rsidR="00804725" w:rsidRPr="00804725" w:rsidRDefault="00804725" w:rsidP="00804725">
      <w:pPr>
        <w:numPr>
          <w:ilvl w:val="0"/>
          <w:numId w:val="28"/>
        </w:numPr>
        <w:spacing w:after="0" w:line="240" w:lineRule="auto"/>
        <w:ind w:left="795"/>
        <w:textAlignment w:val="baseline"/>
        <w:rPr>
          <w:rFonts w:ascii="Times New Roman" w:eastAsia="Times New Roman" w:hAnsi="Times New Roman" w:cs="Times New Roman"/>
          <w:color w:val="000000"/>
          <w:sz w:val="24"/>
          <w:szCs w:val="24"/>
          <w:lang w:eastAsia="sk-SK"/>
        </w:rPr>
      </w:pPr>
      <w:r w:rsidRPr="00804725">
        <w:rPr>
          <w:rFonts w:ascii="Times New Roman" w:eastAsia="Times New Roman" w:hAnsi="Times New Roman" w:cs="Times New Roman"/>
          <w:b/>
          <w:bCs/>
          <w:color w:val="000000"/>
          <w:sz w:val="24"/>
          <w:szCs w:val="24"/>
          <w:lang w:eastAsia="sk-SK"/>
        </w:rPr>
        <w:t xml:space="preserve">informatívna </w:t>
      </w:r>
      <w:r w:rsidRPr="00804725">
        <w:rPr>
          <w:rFonts w:ascii="Times New Roman" w:eastAsia="Times New Roman" w:hAnsi="Times New Roman" w:cs="Times New Roman"/>
          <w:color w:val="000000"/>
          <w:sz w:val="24"/>
          <w:szCs w:val="24"/>
          <w:lang w:eastAsia="sk-SK"/>
        </w:rPr>
        <w:t>- na základe informácie dochádza ku komunikácii – propagácii,</w:t>
      </w:r>
    </w:p>
    <w:p w:rsidR="00804725" w:rsidRPr="00804725" w:rsidRDefault="00804725" w:rsidP="00804725">
      <w:pPr>
        <w:numPr>
          <w:ilvl w:val="0"/>
          <w:numId w:val="28"/>
        </w:numPr>
        <w:spacing w:after="0" w:line="240" w:lineRule="auto"/>
        <w:ind w:left="795"/>
        <w:textAlignment w:val="baseline"/>
        <w:rPr>
          <w:rFonts w:ascii="Times New Roman" w:eastAsia="Times New Roman" w:hAnsi="Times New Roman" w:cs="Times New Roman"/>
          <w:color w:val="000000"/>
          <w:sz w:val="24"/>
          <w:szCs w:val="24"/>
          <w:lang w:eastAsia="sk-SK"/>
        </w:rPr>
      </w:pPr>
      <w:proofErr w:type="spellStart"/>
      <w:r w:rsidRPr="00804725">
        <w:rPr>
          <w:rFonts w:ascii="Times New Roman" w:eastAsia="Times New Roman" w:hAnsi="Times New Roman" w:cs="Times New Roman"/>
          <w:b/>
          <w:bCs/>
          <w:color w:val="000000"/>
          <w:sz w:val="24"/>
          <w:szCs w:val="24"/>
          <w:lang w:eastAsia="sk-SK"/>
        </w:rPr>
        <w:t>formatívna</w:t>
      </w:r>
      <w:proofErr w:type="spellEnd"/>
      <w:r w:rsidRPr="00804725">
        <w:rPr>
          <w:rFonts w:ascii="Times New Roman" w:eastAsia="Times New Roman" w:hAnsi="Times New Roman" w:cs="Times New Roman"/>
          <w:color w:val="000000"/>
          <w:sz w:val="24"/>
          <w:szCs w:val="24"/>
          <w:lang w:eastAsia="sk-SK"/>
        </w:rPr>
        <w:t xml:space="preserve"> - realizuje sa s prienikom informácií do vedomia spotrebiteľa.</w:t>
      </w:r>
      <w:r w:rsidRPr="00804725">
        <w:rPr>
          <w:rFonts w:ascii="Times New Roman" w:eastAsia="Times New Roman" w:hAnsi="Times New Roman" w:cs="Times New Roman"/>
          <w:color w:val="000000"/>
          <w:sz w:val="24"/>
          <w:szCs w:val="24"/>
          <w:lang w:eastAsia="sk-SK"/>
        </w:rPr>
        <w:br/>
        <w:t>Formovanie sa deje prostredníctvom  vzniku potrieb a záujmov, hodnôt a postojov, presvedčení, emócií a predstáv,</w:t>
      </w:r>
    </w:p>
    <w:p w:rsidR="00804725" w:rsidRPr="00804725" w:rsidRDefault="00804725" w:rsidP="00804725">
      <w:pPr>
        <w:numPr>
          <w:ilvl w:val="0"/>
          <w:numId w:val="28"/>
        </w:numPr>
        <w:spacing w:line="240" w:lineRule="auto"/>
        <w:ind w:left="795"/>
        <w:textAlignment w:val="baseline"/>
        <w:rPr>
          <w:rFonts w:ascii="Times New Roman" w:eastAsia="Times New Roman" w:hAnsi="Times New Roman" w:cs="Times New Roman"/>
          <w:color w:val="000000"/>
          <w:sz w:val="24"/>
          <w:szCs w:val="24"/>
          <w:lang w:eastAsia="sk-SK"/>
        </w:rPr>
      </w:pPr>
      <w:r w:rsidRPr="00804725">
        <w:rPr>
          <w:rFonts w:ascii="Times New Roman" w:eastAsia="Times New Roman" w:hAnsi="Times New Roman" w:cs="Times New Roman"/>
          <w:b/>
          <w:bCs/>
          <w:color w:val="000000"/>
          <w:sz w:val="24"/>
          <w:szCs w:val="24"/>
          <w:lang w:eastAsia="sk-SK"/>
        </w:rPr>
        <w:t>aktivizačná</w:t>
      </w:r>
      <w:r w:rsidRPr="00804725">
        <w:rPr>
          <w:rFonts w:ascii="Times New Roman" w:eastAsia="Times New Roman" w:hAnsi="Times New Roman" w:cs="Times New Roman"/>
          <w:color w:val="000000"/>
          <w:sz w:val="24"/>
          <w:szCs w:val="24"/>
          <w:lang w:eastAsia="sk-SK"/>
        </w:rPr>
        <w:t xml:space="preserve"> - je konečným cieľom propagovanej aktivity a vyjadruje zmysel celého snaženia.</w:t>
      </w:r>
    </w:p>
    <w:p w:rsidR="00804725" w:rsidRPr="00804725" w:rsidRDefault="00804725" w:rsidP="00804725">
      <w:pPr>
        <w:spacing w:line="240" w:lineRule="auto"/>
        <w:jc w:val="both"/>
        <w:rPr>
          <w:rFonts w:ascii="Times New Roman" w:eastAsia="Times New Roman" w:hAnsi="Times New Roman" w:cs="Times New Roman"/>
          <w:sz w:val="24"/>
          <w:szCs w:val="24"/>
          <w:lang w:eastAsia="sk-SK"/>
        </w:rPr>
      </w:pPr>
      <w:r w:rsidRPr="00804725">
        <w:rPr>
          <w:rFonts w:ascii="Times New Roman" w:eastAsia="Times New Roman" w:hAnsi="Times New Roman" w:cs="Times New Roman"/>
          <w:b/>
          <w:bCs/>
          <w:color w:val="000000"/>
          <w:sz w:val="24"/>
          <w:szCs w:val="24"/>
          <w:lang w:eastAsia="sk-SK"/>
        </w:rPr>
        <w:t>Ide o to, aby propagačná výpoveď splnila to, čo sa od nej očakáva t.j.: vzbudila pozornosť, vyvolala záujem a spôsobila výsledný efekt.</w:t>
      </w:r>
    </w:p>
    <w:p w:rsidR="00804725" w:rsidRPr="00804725" w:rsidRDefault="00804725" w:rsidP="00804725">
      <w:pPr>
        <w:spacing w:after="240" w:line="240" w:lineRule="auto"/>
        <w:rPr>
          <w:rFonts w:ascii="Times New Roman" w:eastAsia="Times New Roman" w:hAnsi="Times New Roman" w:cs="Times New Roman"/>
          <w:sz w:val="24"/>
          <w:szCs w:val="24"/>
          <w:lang w:eastAsia="sk-SK"/>
        </w:rPr>
      </w:pPr>
    </w:p>
    <w:p w:rsidR="00804725" w:rsidRPr="00804725" w:rsidRDefault="00804725" w:rsidP="00804725">
      <w:pPr>
        <w:spacing w:line="240" w:lineRule="auto"/>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    </w:t>
      </w:r>
      <w:r>
        <w:rPr>
          <w:rFonts w:ascii="Times New Roman" w:eastAsia="Times New Roman" w:hAnsi="Times New Roman" w:cs="Times New Roman"/>
          <w:b/>
          <w:bCs/>
          <w:noProof/>
          <w:color w:val="000000"/>
          <w:sz w:val="5"/>
          <w:szCs w:val="5"/>
          <w:bdr w:val="none" w:sz="0" w:space="0" w:color="auto" w:frame="1"/>
          <w:lang w:eastAsia="sk-SK"/>
        </w:rPr>
        <w:drawing>
          <wp:inline distT="0" distB="0" distL="0" distR="0">
            <wp:extent cx="2438400" cy="2028825"/>
            <wp:effectExtent l="0" t="0" r="0" b="9525"/>
            <wp:docPr id="14" name="Obrázok 14" descr="https://tpc.googlesyndication.com/simgad/15515308830262560794?sqp=4sqPyQQ7QjkqNxABHQAAtEIgASgBMAk4A0DwkwlYAWBfcAKAAQGIAQGdAQAAgD-oAQGwAYCt4gS4AV_FAS2ynT4&amp;rs=AOga4qlrrPmdpFOwdWGJlqONrf68kO0f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pc.googlesyndication.com/simgad/15515308830262560794?sqp=4sqPyQQ7QjkqNxABHQAAtEIgASgBMAk4A0DwkwlYAWBfcAKAAQGIAQGdAQAAgD-oAQGwAYCt4gS4AV_FAS2ynT4&amp;rs=AOga4qlrrPmdpFOwdWGJlqONrf68kO0fX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2028825"/>
                    </a:xfrm>
                    <a:prstGeom prst="rect">
                      <a:avLst/>
                    </a:prstGeom>
                    <a:noFill/>
                    <a:ln>
                      <a:noFill/>
                    </a:ln>
                  </pic:spPr>
                </pic:pic>
              </a:graphicData>
            </a:graphic>
          </wp:inline>
        </w:drawing>
      </w:r>
      <w:r w:rsidRPr="00804725">
        <w:rPr>
          <w:rFonts w:ascii="Times New Roman" w:eastAsia="Times New Roman" w:hAnsi="Times New Roman" w:cs="Times New Roman"/>
          <w:color w:val="000000"/>
          <w:sz w:val="24"/>
          <w:szCs w:val="24"/>
          <w:lang w:eastAsia="sk-SK"/>
        </w:rPr>
        <w:t xml:space="preserve">                </w:t>
      </w:r>
      <w:r>
        <w:rPr>
          <w:rFonts w:ascii="Times New Roman" w:eastAsia="Times New Roman" w:hAnsi="Times New Roman" w:cs="Times New Roman"/>
          <w:b/>
          <w:bCs/>
          <w:noProof/>
          <w:color w:val="000000"/>
          <w:sz w:val="5"/>
          <w:szCs w:val="5"/>
          <w:bdr w:val="none" w:sz="0" w:space="0" w:color="auto" w:frame="1"/>
          <w:lang w:eastAsia="sk-SK"/>
        </w:rPr>
        <w:drawing>
          <wp:inline distT="0" distB="0" distL="0" distR="0">
            <wp:extent cx="2438400" cy="2028825"/>
            <wp:effectExtent l="0" t="0" r="0" b="9525"/>
            <wp:docPr id="13" name="Obrázok 13" descr="https://tpc.googlesyndication.com/daca_images/simgad/649184563513607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pc.googlesyndication.com/daca_images/simgad/64918456351360720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2028825"/>
                    </a:xfrm>
                    <a:prstGeom prst="rect">
                      <a:avLst/>
                    </a:prstGeom>
                    <a:noFill/>
                    <a:ln>
                      <a:noFill/>
                    </a:ln>
                  </pic:spPr>
                </pic:pic>
              </a:graphicData>
            </a:graphic>
          </wp:inline>
        </w:drawing>
      </w:r>
    </w:p>
    <w:p w:rsidR="00804725" w:rsidRPr="00804725" w:rsidRDefault="00804725" w:rsidP="00804725">
      <w:pPr>
        <w:spacing w:line="240" w:lineRule="auto"/>
        <w:jc w:val="center"/>
        <w:rPr>
          <w:rFonts w:ascii="Times New Roman" w:eastAsia="Times New Roman" w:hAnsi="Times New Roman" w:cs="Times New Roman"/>
          <w:sz w:val="24"/>
          <w:szCs w:val="24"/>
          <w:lang w:eastAsia="sk-SK"/>
        </w:rPr>
      </w:pPr>
      <w:r w:rsidRPr="00804725">
        <w:rPr>
          <w:rFonts w:ascii="Times New Roman" w:eastAsia="Times New Roman" w:hAnsi="Times New Roman" w:cs="Times New Roman"/>
          <w:color w:val="000000"/>
          <w:sz w:val="24"/>
          <w:szCs w:val="24"/>
          <w:lang w:eastAsia="sk-SK"/>
        </w:rPr>
        <w:t>Reklama na daný tovar</w:t>
      </w:r>
    </w:p>
    <w:p w:rsidR="00804725" w:rsidRDefault="00804725" w:rsidP="00506A9A">
      <w:pPr>
        <w:jc w:val="center"/>
        <w:rPr>
          <w:rFonts w:ascii="Times New Roman" w:hAnsi="Times New Roman" w:cs="Times New Roman"/>
          <w:b/>
          <w:sz w:val="28"/>
          <w:szCs w:val="28"/>
        </w:rPr>
      </w:pPr>
    </w:p>
    <w:p w:rsidR="00804725" w:rsidRDefault="00804725" w:rsidP="00506A9A">
      <w:pPr>
        <w:jc w:val="center"/>
        <w:rPr>
          <w:rFonts w:ascii="Times New Roman" w:hAnsi="Times New Roman" w:cs="Times New Roman"/>
          <w:b/>
          <w:sz w:val="28"/>
          <w:szCs w:val="28"/>
        </w:rPr>
      </w:pPr>
    </w:p>
    <w:p w:rsidR="00506A9A" w:rsidRDefault="00C55518" w:rsidP="00C55518">
      <w:pPr>
        <w:rPr>
          <w:rFonts w:ascii="Times New Roman" w:hAnsi="Times New Roman" w:cs="Times New Roman"/>
          <w:b/>
          <w:sz w:val="24"/>
          <w:szCs w:val="24"/>
        </w:rPr>
      </w:pPr>
      <w:r w:rsidRPr="00C55518">
        <w:rPr>
          <w:rFonts w:ascii="Times New Roman" w:hAnsi="Times New Roman" w:cs="Times New Roman"/>
          <w:b/>
          <w:sz w:val="24"/>
          <w:szCs w:val="24"/>
        </w:rPr>
        <w:lastRenderedPageBreak/>
        <w:t>Aranžovanie a propagácia II. ročník</w:t>
      </w:r>
    </w:p>
    <w:p w:rsidR="00C55518" w:rsidRDefault="00C55518" w:rsidP="00C55518">
      <w:pPr>
        <w:rPr>
          <w:rFonts w:ascii="Times New Roman" w:hAnsi="Times New Roman" w:cs="Times New Roman"/>
          <w:b/>
          <w:sz w:val="24"/>
          <w:szCs w:val="24"/>
        </w:rPr>
      </w:pPr>
      <w:r>
        <w:rPr>
          <w:rFonts w:ascii="Times New Roman" w:hAnsi="Times New Roman" w:cs="Times New Roman"/>
          <w:b/>
          <w:sz w:val="24"/>
          <w:szCs w:val="24"/>
        </w:rPr>
        <w:t>Téma: Význam a tvorba dekorácie.</w:t>
      </w:r>
    </w:p>
    <w:p w:rsidR="00506A9A" w:rsidRPr="00804725" w:rsidRDefault="00C55518" w:rsidP="00804725">
      <w:pPr>
        <w:rPr>
          <w:rFonts w:ascii="Times New Roman" w:hAnsi="Times New Roman" w:cs="Times New Roman"/>
          <w:b/>
          <w:sz w:val="24"/>
          <w:szCs w:val="24"/>
        </w:rPr>
      </w:pPr>
      <w:r>
        <w:rPr>
          <w:rFonts w:ascii="Times New Roman" w:hAnsi="Times New Roman" w:cs="Times New Roman"/>
          <w:b/>
          <w:sz w:val="24"/>
          <w:szCs w:val="24"/>
        </w:rPr>
        <w:t xml:space="preserve">           </w:t>
      </w:r>
      <w:r w:rsidR="00804725">
        <w:rPr>
          <w:rFonts w:ascii="Times New Roman" w:hAnsi="Times New Roman" w:cs="Times New Roman"/>
          <w:b/>
          <w:sz w:val="24"/>
          <w:szCs w:val="24"/>
        </w:rPr>
        <w:t xml:space="preserve">  Materiál na tvorbu dekorácie.</w:t>
      </w:r>
    </w:p>
    <w:p w:rsidR="00C55518" w:rsidRPr="008B0EE9" w:rsidRDefault="00C55518" w:rsidP="00C55518">
      <w:pPr>
        <w:shd w:val="clear" w:color="auto" w:fill="FFFFFF"/>
        <w:spacing w:before="100" w:beforeAutospacing="1" w:after="24" w:line="240" w:lineRule="auto"/>
        <w:rPr>
          <w:b/>
        </w:rPr>
      </w:pPr>
      <w:r w:rsidRPr="008B0EE9">
        <w:rPr>
          <w:b/>
        </w:rPr>
        <w:t>Význam a tvorba dekorácie</w:t>
      </w:r>
    </w:p>
    <w:p w:rsidR="00C55518" w:rsidRDefault="00C55518" w:rsidP="00C55518">
      <w:pPr>
        <w:shd w:val="clear" w:color="auto" w:fill="FFFFFF"/>
        <w:spacing w:before="100" w:beforeAutospacing="1" w:after="24" w:line="240" w:lineRule="auto"/>
        <w:rPr>
          <w:rFonts w:ascii="Times New Roman" w:eastAsia="Times New Roman" w:hAnsi="Times New Roman" w:cs="Times New Roman"/>
          <w:b/>
          <w:color w:val="202122"/>
          <w:sz w:val="24"/>
          <w:szCs w:val="24"/>
          <w:lang w:eastAsia="sk-SK"/>
        </w:rPr>
      </w:pPr>
      <w:r>
        <w:t xml:space="preserve"> Dekorácia – vyzdobenie, ozdobenie najmä v priestore, v miestnosti, v budove, vo výklade. Dôležitú úlohu v dekorácii zohrávajú farby, ktoré v priestore dokážu regulovať výkon či únavu. Ozdoby a dekorácie majú ušľachtilú funkciu a to skrášľovať a spríjemňovať naše domovy ale aj pracovné prostredie. Vždy používame ozdoby podľa účelnosti : Veľká noc, Vianoce, Valentín, Deň detí, Pamiatka zosnulých atď.</w:t>
      </w:r>
    </w:p>
    <w:p w:rsidR="00C55518" w:rsidRPr="005B69D0" w:rsidRDefault="00804725" w:rsidP="00C55518">
      <w:pPr>
        <w:shd w:val="clear" w:color="auto" w:fill="FFFFFF"/>
        <w:spacing w:before="100" w:beforeAutospacing="1" w:after="24" w:line="240" w:lineRule="auto"/>
        <w:rPr>
          <w:rFonts w:ascii="Times New Roman" w:eastAsia="Times New Roman" w:hAnsi="Times New Roman" w:cs="Times New Roman"/>
          <w:b/>
          <w:color w:val="202122"/>
          <w:sz w:val="24"/>
          <w:szCs w:val="24"/>
          <w:lang w:eastAsia="sk-SK"/>
        </w:rPr>
      </w:pPr>
      <w:r>
        <w:rPr>
          <w:rFonts w:ascii="Times New Roman" w:eastAsia="Times New Roman" w:hAnsi="Times New Roman" w:cs="Times New Roman"/>
          <w:b/>
          <w:color w:val="202122"/>
          <w:sz w:val="24"/>
          <w:szCs w:val="24"/>
          <w:lang w:eastAsia="sk-SK"/>
        </w:rPr>
        <w:t>Materiál na tvorbu dekorácie.</w:t>
      </w:r>
    </w:p>
    <w:p w:rsidR="00C55518" w:rsidRDefault="00C55518" w:rsidP="00C55518">
      <w:pPr>
        <w:rPr>
          <w:rFonts w:ascii="Times New Roman" w:hAnsi="Times New Roman" w:cs="Times New Roman"/>
          <w:b/>
          <w:sz w:val="24"/>
          <w:szCs w:val="24"/>
        </w:rPr>
      </w:pPr>
      <w:r>
        <w:rPr>
          <w:rFonts w:ascii="Times New Roman" w:hAnsi="Times New Roman" w:cs="Times New Roman"/>
          <w:b/>
          <w:sz w:val="24"/>
          <w:szCs w:val="24"/>
        </w:rPr>
        <w:t>Dekoračné materiály.</w:t>
      </w:r>
    </w:p>
    <w:p w:rsidR="00C55518" w:rsidRPr="00DC1E1F" w:rsidRDefault="00C55518" w:rsidP="00C55518">
      <w:pPr>
        <w:rPr>
          <w:rFonts w:ascii="Times New Roman" w:hAnsi="Times New Roman" w:cs="Times New Roman"/>
          <w:sz w:val="24"/>
          <w:szCs w:val="24"/>
        </w:rPr>
      </w:pPr>
      <w:r w:rsidRPr="00DC1E1F">
        <w:rPr>
          <w:rFonts w:ascii="Times New Roman" w:hAnsi="Times New Roman" w:cs="Times New Roman"/>
          <w:sz w:val="24"/>
          <w:szCs w:val="24"/>
        </w:rPr>
        <w:t>Všetky materiály, ktoré sa dnes používajú, sa pôvodne vyrábali na iné účely. Sú to stavebné, stolárske, izolačné a iné materiály. Zaujímavá dekorácia sa dá vytvoriť aj z odpadového materiálu.</w:t>
      </w:r>
    </w:p>
    <w:p w:rsidR="00C55518" w:rsidRDefault="00C55518" w:rsidP="00C55518">
      <w:pPr>
        <w:rPr>
          <w:rFonts w:ascii="Times New Roman" w:hAnsi="Times New Roman" w:cs="Times New Roman"/>
          <w:b/>
          <w:sz w:val="24"/>
          <w:szCs w:val="24"/>
        </w:rPr>
      </w:pPr>
      <w:r>
        <w:rPr>
          <w:rFonts w:ascii="Times New Roman" w:hAnsi="Times New Roman" w:cs="Times New Roman"/>
          <w:b/>
          <w:sz w:val="24"/>
          <w:szCs w:val="24"/>
        </w:rPr>
        <w:t>Klasické materiály</w:t>
      </w:r>
    </w:p>
    <w:p w:rsidR="00C55518" w:rsidRPr="00DC1E1F" w:rsidRDefault="00C55518" w:rsidP="00C55518">
      <w:pPr>
        <w:rPr>
          <w:rFonts w:ascii="Times New Roman" w:hAnsi="Times New Roman" w:cs="Times New Roman"/>
          <w:sz w:val="24"/>
          <w:szCs w:val="24"/>
        </w:rPr>
      </w:pPr>
      <w:r w:rsidRPr="00DC1E1F">
        <w:rPr>
          <w:rFonts w:ascii="Times New Roman" w:hAnsi="Times New Roman" w:cs="Times New Roman"/>
          <w:sz w:val="24"/>
          <w:szCs w:val="24"/>
        </w:rPr>
        <w:t>Drevo je základný materiál na nosné konštrukcie, na rámy panelov a pútačov. Používajú  predovšetkým laty a lišty z mäkkého dreva. Drevo sa ponecháva v prirodzenom stave , aby vynikla jeho kresba a môžeme ho prípadne namoriť a nalakovať. Pôsobí príjemne.</w:t>
      </w:r>
    </w:p>
    <w:p w:rsidR="00C55518" w:rsidRPr="00DC1E1F" w:rsidRDefault="00C55518" w:rsidP="00C55518">
      <w:pPr>
        <w:rPr>
          <w:rFonts w:ascii="Times New Roman" w:hAnsi="Times New Roman" w:cs="Times New Roman"/>
          <w:sz w:val="24"/>
          <w:szCs w:val="24"/>
        </w:rPr>
      </w:pPr>
      <w:r w:rsidRPr="00DC1E1F">
        <w:rPr>
          <w:rFonts w:ascii="Times New Roman" w:hAnsi="Times New Roman" w:cs="Times New Roman"/>
          <w:sz w:val="24"/>
          <w:szCs w:val="24"/>
        </w:rPr>
        <w:t>Hobra je drevovláknitá doska. Pred ďalším použitím sa tapetuje.</w:t>
      </w:r>
    </w:p>
    <w:p w:rsidR="00C55518" w:rsidRPr="00DC1E1F" w:rsidRDefault="00C55518" w:rsidP="00C55518">
      <w:pPr>
        <w:rPr>
          <w:rFonts w:ascii="Times New Roman" w:hAnsi="Times New Roman" w:cs="Times New Roman"/>
          <w:sz w:val="24"/>
          <w:szCs w:val="24"/>
        </w:rPr>
      </w:pPr>
      <w:r w:rsidRPr="00DC1E1F">
        <w:rPr>
          <w:rFonts w:ascii="Times New Roman" w:hAnsi="Times New Roman" w:cs="Times New Roman"/>
          <w:sz w:val="24"/>
          <w:szCs w:val="24"/>
        </w:rPr>
        <w:t>Sololit je tiež drevovláknitý materiál, oveľa tvrdší ako hobra.</w:t>
      </w:r>
    </w:p>
    <w:p w:rsidR="00C55518" w:rsidRPr="00DC1E1F" w:rsidRDefault="00C55518" w:rsidP="00C55518">
      <w:pPr>
        <w:rPr>
          <w:rFonts w:ascii="Times New Roman" w:hAnsi="Times New Roman" w:cs="Times New Roman"/>
          <w:sz w:val="24"/>
          <w:szCs w:val="24"/>
        </w:rPr>
      </w:pPr>
      <w:r w:rsidRPr="00DC1E1F">
        <w:rPr>
          <w:rFonts w:ascii="Times New Roman" w:hAnsi="Times New Roman" w:cs="Times New Roman"/>
          <w:sz w:val="24"/>
          <w:szCs w:val="24"/>
        </w:rPr>
        <w:t xml:space="preserve">Papier je najvšestrannejšie požívaný materiál. Tvrdší papier kartón – je vhodný na vytváranie papierových plastík. Tapetový papier požívame na povrchovú úpravu. Baliaci papier je pomocný materiál pri prenášaní kresieb. </w:t>
      </w:r>
    </w:p>
    <w:p w:rsidR="00C55518" w:rsidRPr="00DC1E1F" w:rsidRDefault="00C55518" w:rsidP="00C55518">
      <w:pPr>
        <w:rPr>
          <w:rFonts w:ascii="Times New Roman" w:hAnsi="Times New Roman" w:cs="Times New Roman"/>
          <w:sz w:val="24"/>
          <w:szCs w:val="24"/>
        </w:rPr>
      </w:pPr>
      <w:r w:rsidRPr="00DC1E1F">
        <w:rPr>
          <w:rFonts w:ascii="Times New Roman" w:hAnsi="Times New Roman" w:cs="Times New Roman"/>
          <w:sz w:val="24"/>
          <w:szCs w:val="24"/>
        </w:rPr>
        <w:t xml:space="preserve"> Ďalej sa používa textil rôznych farieb, sklo , plexisklo, drôt.</w:t>
      </w:r>
    </w:p>
    <w:p w:rsidR="00C55518" w:rsidRDefault="00C55518" w:rsidP="00C55518">
      <w:pPr>
        <w:rPr>
          <w:rFonts w:ascii="Times New Roman" w:hAnsi="Times New Roman" w:cs="Times New Roman"/>
          <w:b/>
          <w:sz w:val="24"/>
          <w:szCs w:val="24"/>
        </w:rPr>
      </w:pPr>
      <w:r>
        <w:rPr>
          <w:rFonts w:ascii="Times New Roman" w:hAnsi="Times New Roman" w:cs="Times New Roman"/>
          <w:b/>
          <w:sz w:val="24"/>
          <w:szCs w:val="24"/>
        </w:rPr>
        <w:t>Plasty:</w:t>
      </w:r>
    </w:p>
    <w:p w:rsidR="00C55518" w:rsidRPr="00DC1E1F" w:rsidRDefault="00C55518" w:rsidP="00C55518">
      <w:pPr>
        <w:rPr>
          <w:rFonts w:ascii="Times New Roman" w:hAnsi="Times New Roman" w:cs="Times New Roman"/>
          <w:sz w:val="24"/>
          <w:szCs w:val="24"/>
        </w:rPr>
      </w:pPr>
      <w:r w:rsidRPr="00DC1E1F">
        <w:rPr>
          <w:rFonts w:ascii="Times New Roman" w:hAnsi="Times New Roman" w:cs="Times New Roman"/>
          <w:sz w:val="24"/>
          <w:szCs w:val="24"/>
        </w:rPr>
        <w:t>Novodur – požíva sa na výrobu stojanov .</w:t>
      </w:r>
    </w:p>
    <w:p w:rsidR="00C55518" w:rsidRPr="00DC1E1F" w:rsidRDefault="00C55518" w:rsidP="00C55518">
      <w:pPr>
        <w:rPr>
          <w:rFonts w:ascii="Times New Roman" w:hAnsi="Times New Roman" w:cs="Times New Roman"/>
          <w:sz w:val="24"/>
          <w:szCs w:val="24"/>
        </w:rPr>
      </w:pPr>
      <w:r w:rsidRPr="00DC1E1F">
        <w:rPr>
          <w:rFonts w:ascii="Times New Roman" w:hAnsi="Times New Roman" w:cs="Times New Roman"/>
          <w:sz w:val="24"/>
          <w:szCs w:val="24"/>
        </w:rPr>
        <w:t>Polystyrén – požíva sa pri výrobe pútačov a pri vyrezávaní písma.</w:t>
      </w:r>
    </w:p>
    <w:p w:rsidR="00C55518" w:rsidRPr="00DC1E1F" w:rsidRDefault="00C55518" w:rsidP="00C55518">
      <w:pPr>
        <w:rPr>
          <w:rFonts w:ascii="Times New Roman" w:hAnsi="Times New Roman" w:cs="Times New Roman"/>
          <w:sz w:val="24"/>
          <w:szCs w:val="24"/>
        </w:rPr>
      </w:pPr>
      <w:r w:rsidRPr="00DC1E1F">
        <w:rPr>
          <w:rFonts w:ascii="Times New Roman" w:hAnsi="Times New Roman" w:cs="Times New Roman"/>
          <w:sz w:val="24"/>
          <w:szCs w:val="24"/>
        </w:rPr>
        <w:t>Silonové vlákna – požíva sa na zavesovanie pútačov a tovaru.</w:t>
      </w:r>
    </w:p>
    <w:p w:rsidR="00C55518" w:rsidRDefault="00C55518" w:rsidP="00C55518">
      <w:pPr>
        <w:rPr>
          <w:rFonts w:ascii="Times New Roman" w:hAnsi="Times New Roman" w:cs="Times New Roman"/>
          <w:b/>
          <w:sz w:val="24"/>
          <w:szCs w:val="24"/>
        </w:rPr>
      </w:pPr>
      <w:r>
        <w:rPr>
          <w:rFonts w:ascii="Times New Roman" w:hAnsi="Times New Roman" w:cs="Times New Roman"/>
          <w:b/>
          <w:sz w:val="24"/>
          <w:szCs w:val="24"/>
        </w:rPr>
        <w:t>Pomocný materiál:</w:t>
      </w:r>
    </w:p>
    <w:p w:rsidR="00C55518" w:rsidRPr="00DC1E1F" w:rsidRDefault="00C55518" w:rsidP="00C55518">
      <w:pPr>
        <w:rPr>
          <w:rFonts w:ascii="Times New Roman" w:hAnsi="Times New Roman" w:cs="Times New Roman"/>
          <w:sz w:val="24"/>
          <w:szCs w:val="24"/>
        </w:rPr>
      </w:pPr>
      <w:r w:rsidRPr="00DC1E1F">
        <w:rPr>
          <w:rFonts w:ascii="Times New Roman" w:hAnsi="Times New Roman" w:cs="Times New Roman"/>
          <w:sz w:val="24"/>
          <w:szCs w:val="24"/>
        </w:rPr>
        <w:t>Volíme podľa ročného obdobia . Dobre sa uplatní napr. lyko trstina, bambus, vetvy, kvety.  Letnú atmosféru vyvolá piesok, sieť...</w:t>
      </w:r>
    </w:p>
    <w:p w:rsidR="00506A9A" w:rsidRPr="00804725" w:rsidRDefault="00C55518" w:rsidP="00804725">
      <w:pPr>
        <w:rPr>
          <w:rFonts w:ascii="Times New Roman" w:hAnsi="Times New Roman" w:cs="Times New Roman"/>
          <w:sz w:val="24"/>
          <w:szCs w:val="24"/>
        </w:rPr>
      </w:pPr>
      <w:r w:rsidRPr="00DC1E1F">
        <w:rPr>
          <w:rFonts w:ascii="Times New Roman" w:hAnsi="Times New Roman" w:cs="Times New Roman"/>
          <w:sz w:val="24"/>
          <w:szCs w:val="24"/>
        </w:rPr>
        <w:t>Môžeme požiť rôzny iný materiál obrazy, keramiku vypchaté zvieratá, športové náradie</w:t>
      </w:r>
    </w:p>
    <w:p w:rsidR="00C55518" w:rsidRDefault="00C55518" w:rsidP="00C55518">
      <w:pPr>
        <w:rPr>
          <w:rFonts w:ascii="Times New Roman" w:hAnsi="Times New Roman" w:cs="Times New Roman"/>
          <w:b/>
          <w:sz w:val="24"/>
          <w:szCs w:val="24"/>
        </w:rPr>
      </w:pPr>
      <w:r w:rsidRPr="00C55518">
        <w:rPr>
          <w:rFonts w:ascii="Times New Roman" w:hAnsi="Times New Roman" w:cs="Times New Roman"/>
          <w:b/>
          <w:sz w:val="24"/>
          <w:szCs w:val="24"/>
        </w:rPr>
        <w:lastRenderedPageBreak/>
        <w:t>Aranžovanie a propagácia II</w:t>
      </w:r>
      <w:r>
        <w:rPr>
          <w:rFonts w:ascii="Times New Roman" w:hAnsi="Times New Roman" w:cs="Times New Roman"/>
          <w:b/>
          <w:sz w:val="24"/>
          <w:szCs w:val="24"/>
        </w:rPr>
        <w:t>I</w:t>
      </w:r>
      <w:r w:rsidRPr="00C55518">
        <w:rPr>
          <w:rFonts w:ascii="Times New Roman" w:hAnsi="Times New Roman" w:cs="Times New Roman"/>
          <w:b/>
          <w:sz w:val="24"/>
          <w:szCs w:val="24"/>
        </w:rPr>
        <w:t>. ročník</w:t>
      </w:r>
    </w:p>
    <w:p w:rsidR="00C55518" w:rsidRDefault="00C55518" w:rsidP="00C55518">
      <w:pPr>
        <w:rPr>
          <w:rFonts w:ascii="Times New Roman" w:hAnsi="Times New Roman" w:cs="Times New Roman"/>
          <w:b/>
          <w:sz w:val="24"/>
          <w:szCs w:val="24"/>
        </w:rPr>
      </w:pPr>
      <w:r>
        <w:rPr>
          <w:rFonts w:ascii="Times New Roman" w:hAnsi="Times New Roman" w:cs="Times New Roman"/>
          <w:b/>
          <w:sz w:val="24"/>
          <w:szCs w:val="24"/>
        </w:rPr>
        <w:t>Téma: Výstavný stánok.</w:t>
      </w:r>
    </w:p>
    <w:p w:rsidR="00C55518" w:rsidRDefault="00C55518" w:rsidP="00C55518">
      <w:pPr>
        <w:rPr>
          <w:rFonts w:ascii="Times New Roman" w:hAnsi="Times New Roman" w:cs="Times New Roman"/>
          <w:b/>
          <w:sz w:val="24"/>
          <w:szCs w:val="24"/>
        </w:rPr>
      </w:pPr>
      <w:r>
        <w:rPr>
          <w:rFonts w:ascii="Times New Roman" w:hAnsi="Times New Roman" w:cs="Times New Roman"/>
          <w:b/>
          <w:sz w:val="24"/>
          <w:szCs w:val="24"/>
        </w:rPr>
        <w:t xml:space="preserve">             Výstavy.</w:t>
      </w:r>
    </w:p>
    <w:p w:rsidR="00506A9A" w:rsidRDefault="00506A9A" w:rsidP="00506A9A">
      <w:pPr>
        <w:jc w:val="center"/>
        <w:rPr>
          <w:rFonts w:ascii="Times New Roman" w:hAnsi="Times New Roman" w:cs="Times New Roman"/>
          <w:b/>
          <w:sz w:val="28"/>
          <w:szCs w:val="28"/>
        </w:rPr>
      </w:pPr>
    </w:p>
    <w:p w:rsidR="00506A9A" w:rsidRDefault="00506A9A" w:rsidP="00506A9A">
      <w:pPr>
        <w:jc w:val="center"/>
        <w:rPr>
          <w:rFonts w:ascii="Times New Roman" w:hAnsi="Times New Roman" w:cs="Times New Roman"/>
          <w:b/>
          <w:sz w:val="28"/>
          <w:szCs w:val="28"/>
        </w:rPr>
      </w:pPr>
    </w:p>
    <w:p w:rsidR="00C55518" w:rsidRPr="00C55518" w:rsidRDefault="00C55518" w:rsidP="00C55518">
      <w:pPr>
        <w:rPr>
          <w:rFonts w:ascii="Times New Roman" w:hAnsi="Times New Roman" w:cs="Times New Roman"/>
          <w:b/>
          <w:sz w:val="24"/>
          <w:szCs w:val="24"/>
        </w:rPr>
      </w:pPr>
      <w:r w:rsidRPr="00C55518">
        <w:rPr>
          <w:rFonts w:ascii="Times New Roman" w:hAnsi="Times New Roman" w:cs="Times New Roman"/>
          <w:b/>
          <w:sz w:val="24"/>
          <w:szCs w:val="24"/>
        </w:rPr>
        <w:t>VÝSTAVNÝ STÁNOK</w:t>
      </w:r>
    </w:p>
    <w:p w:rsidR="00C55518" w:rsidRPr="00C55518" w:rsidRDefault="00C55518" w:rsidP="00C55518">
      <w:pPr>
        <w:rPr>
          <w:rFonts w:ascii="Times New Roman" w:hAnsi="Times New Roman" w:cs="Times New Roman"/>
          <w:b/>
          <w:sz w:val="24"/>
          <w:szCs w:val="24"/>
        </w:rPr>
      </w:pPr>
      <w:r w:rsidRPr="00C55518">
        <w:rPr>
          <w:rFonts w:ascii="Times New Roman" w:eastAsia="Times New Roman" w:hAnsi="Times New Roman" w:cs="Times New Roman"/>
          <w:sz w:val="24"/>
          <w:szCs w:val="24"/>
          <w:lang w:eastAsia="sk-SK"/>
        </w:rPr>
        <w:t xml:space="preserve">Výstavný stánok </w:t>
      </w:r>
      <w:r w:rsidRPr="00C55518">
        <w:rPr>
          <w:rFonts w:ascii="Times New Roman" w:eastAsia="Times New Roman" w:hAnsi="Times New Roman" w:cs="Times New Roman"/>
          <w:sz w:val="24"/>
          <w:szCs w:val="24"/>
          <w:lang w:eastAsia="sk-SK"/>
        </w:rPr>
        <w:br/>
        <w:t>Vyhradená plocha vystavovateľa na výstavisku. Je určená na prezentáciu, demonštráciu produktu, ako aj</w:t>
      </w:r>
      <w:r w:rsidRPr="00C55518">
        <w:rPr>
          <w:rFonts w:ascii="Times New Roman" w:eastAsia="Times New Roman" w:hAnsi="Times New Roman" w:cs="Times New Roman"/>
          <w:sz w:val="24"/>
          <w:szCs w:val="24"/>
          <w:lang w:eastAsia="sk-SK"/>
        </w:rPr>
        <w:br/>
        <w:t>na prijímanie partnerov, klientov, zákazníkov. Výstavný stánok má výstavnú plochu, pracovná plochu</w:t>
      </w:r>
      <w:r w:rsidRPr="00C55518">
        <w:rPr>
          <w:rFonts w:ascii="Times New Roman" w:eastAsia="Times New Roman" w:hAnsi="Times New Roman" w:cs="Times New Roman"/>
          <w:sz w:val="24"/>
          <w:szCs w:val="24"/>
          <w:lang w:eastAsia="sk-SK"/>
        </w:rPr>
        <w:br/>
        <w:t>a poprípade priestor pre návštevy. Výstavný stánok je projektovo navrhnutý, obsahuje informačnú časť</w:t>
      </w:r>
      <w:r w:rsidRPr="00C55518">
        <w:rPr>
          <w:rFonts w:ascii="Times New Roman" w:eastAsia="Times New Roman" w:hAnsi="Times New Roman" w:cs="Times New Roman"/>
          <w:sz w:val="24"/>
          <w:szCs w:val="24"/>
          <w:lang w:eastAsia="sk-SK"/>
        </w:rPr>
        <w:br/>
        <w:t>(označenie, názov firmy, ponuka...), propagačnú časť (logo, slogan), dekoračnú časť (farba, veľkosť, tvar</w:t>
      </w:r>
      <w:r w:rsidRPr="00C55518">
        <w:rPr>
          <w:rFonts w:ascii="Times New Roman" w:eastAsia="Times New Roman" w:hAnsi="Times New Roman" w:cs="Times New Roman"/>
          <w:sz w:val="24"/>
          <w:szCs w:val="24"/>
          <w:lang w:eastAsia="sk-SK"/>
        </w:rPr>
        <w:br/>
        <w:t>stánku...</w:t>
      </w:r>
    </w:p>
    <w:p w:rsidR="00C55518" w:rsidRPr="00C55518" w:rsidRDefault="00C55518" w:rsidP="00C55518">
      <w:pPr>
        <w:rPr>
          <w:rFonts w:ascii="Times New Roman" w:hAnsi="Times New Roman" w:cs="Times New Roman"/>
          <w:b/>
          <w:sz w:val="24"/>
          <w:szCs w:val="24"/>
        </w:rPr>
      </w:pPr>
    </w:p>
    <w:p w:rsidR="00C55518" w:rsidRPr="00C55518" w:rsidRDefault="00C55518" w:rsidP="00C55518">
      <w:pPr>
        <w:rPr>
          <w:rFonts w:ascii="Times New Roman" w:hAnsi="Times New Roman" w:cs="Times New Roman"/>
          <w:b/>
          <w:sz w:val="24"/>
          <w:szCs w:val="24"/>
        </w:rPr>
      </w:pPr>
      <w:r w:rsidRPr="00C55518">
        <w:rPr>
          <w:rFonts w:ascii="Times New Roman" w:hAnsi="Times New Roman" w:cs="Times New Roman"/>
          <w:b/>
          <w:sz w:val="24"/>
          <w:szCs w:val="24"/>
        </w:rPr>
        <w:t>VÝSTAVY</w:t>
      </w:r>
    </w:p>
    <w:p w:rsidR="00C55518" w:rsidRPr="00C55518" w:rsidRDefault="00C55518" w:rsidP="00C55518">
      <w:pPr>
        <w:spacing w:after="0" w:line="240" w:lineRule="auto"/>
        <w:textAlignment w:val="baseline"/>
        <w:rPr>
          <w:rFonts w:ascii="Times New Roman" w:eastAsia="Times New Roman" w:hAnsi="Times New Roman" w:cs="Times New Roman"/>
          <w:sz w:val="24"/>
          <w:szCs w:val="24"/>
          <w:lang w:eastAsia="sk-SK"/>
        </w:rPr>
      </w:pPr>
      <w:r w:rsidRPr="00C55518">
        <w:rPr>
          <w:rFonts w:ascii="Times New Roman" w:eastAsia="Times New Roman" w:hAnsi="Times New Roman" w:cs="Times New Roman"/>
          <w:b/>
          <w:sz w:val="24"/>
          <w:szCs w:val="24"/>
          <w:lang w:eastAsia="sk-SK"/>
        </w:rPr>
        <w:t>Výstava j</w:t>
      </w:r>
      <w:r w:rsidRPr="00C55518">
        <w:rPr>
          <w:rFonts w:ascii="Times New Roman" w:eastAsia="Times New Roman" w:hAnsi="Times New Roman" w:cs="Times New Roman"/>
          <w:sz w:val="24"/>
          <w:szCs w:val="24"/>
          <w:lang w:eastAsia="sk-SK"/>
        </w:rPr>
        <w:t>e reklamná akcia. Je to prehliadka konkrétnych produktov vo vymedzenom priestore (výstavisku) s cieľom zoznámiť verejnosť s vopred stanoveným a určeným cieľom (informatívny, vzdelávací, kultúrny, výchovný a pod.)Výstava, alebo veľtrh sa organizuje najmú z týchto dôvodov:</w:t>
      </w:r>
    </w:p>
    <w:p w:rsidR="00C55518" w:rsidRPr="00C55518" w:rsidRDefault="00C55518" w:rsidP="00C55518">
      <w:pPr>
        <w:numPr>
          <w:ilvl w:val="0"/>
          <w:numId w:val="21"/>
        </w:numPr>
        <w:spacing w:before="100" w:beforeAutospacing="1" w:after="100" w:afterAutospacing="1" w:line="240" w:lineRule="auto"/>
        <w:ind w:left="300"/>
        <w:textAlignment w:val="center"/>
        <w:rPr>
          <w:rFonts w:ascii="Times New Roman" w:eastAsia="Times New Roman" w:hAnsi="Times New Roman" w:cs="Times New Roman"/>
          <w:sz w:val="24"/>
          <w:szCs w:val="24"/>
          <w:lang w:eastAsia="sk-SK"/>
        </w:rPr>
      </w:pPr>
      <w:r w:rsidRPr="00C55518">
        <w:rPr>
          <w:rFonts w:ascii="Times New Roman" w:eastAsia="Times New Roman" w:hAnsi="Times New Roman" w:cs="Times New Roman"/>
          <w:sz w:val="24"/>
          <w:szCs w:val="24"/>
          <w:lang w:eastAsia="sk-SK"/>
        </w:rPr>
        <w:t>predstavenie nových výrobkov, postupov a ich výkonov</w:t>
      </w:r>
    </w:p>
    <w:p w:rsidR="00C55518" w:rsidRPr="00C55518" w:rsidRDefault="00C55518" w:rsidP="00C55518">
      <w:pPr>
        <w:numPr>
          <w:ilvl w:val="0"/>
          <w:numId w:val="21"/>
        </w:numPr>
        <w:spacing w:before="100" w:beforeAutospacing="1" w:after="100" w:afterAutospacing="1" w:line="240" w:lineRule="auto"/>
        <w:ind w:left="300"/>
        <w:textAlignment w:val="center"/>
        <w:rPr>
          <w:rFonts w:ascii="Times New Roman" w:eastAsia="Times New Roman" w:hAnsi="Times New Roman" w:cs="Times New Roman"/>
          <w:sz w:val="24"/>
          <w:szCs w:val="24"/>
          <w:lang w:eastAsia="sk-SK"/>
        </w:rPr>
      </w:pPr>
      <w:r w:rsidRPr="00C55518">
        <w:rPr>
          <w:rFonts w:ascii="Times New Roman" w:eastAsia="Times New Roman" w:hAnsi="Times New Roman" w:cs="Times New Roman"/>
          <w:sz w:val="24"/>
          <w:szCs w:val="24"/>
          <w:lang w:eastAsia="sk-SK"/>
        </w:rPr>
        <w:t>nutnosť vysvetlenia a demonštrácia produktov</w:t>
      </w:r>
    </w:p>
    <w:p w:rsidR="00C55518" w:rsidRPr="00C55518" w:rsidRDefault="00C55518" w:rsidP="00C55518">
      <w:pPr>
        <w:numPr>
          <w:ilvl w:val="0"/>
          <w:numId w:val="21"/>
        </w:numPr>
        <w:spacing w:before="100" w:beforeAutospacing="1" w:after="100" w:afterAutospacing="1" w:line="240" w:lineRule="auto"/>
        <w:ind w:left="300"/>
        <w:textAlignment w:val="center"/>
        <w:rPr>
          <w:rFonts w:ascii="Times New Roman" w:eastAsia="Times New Roman" w:hAnsi="Times New Roman" w:cs="Times New Roman"/>
          <w:sz w:val="24"/>
          <w:szCs w:val="24"/>
          <w:lang w:eastAsia="sk-SK"/>
        </w:rPr>
      </w:pPr>
      <w:r w:rsidRPr="00C55518">
        <w:rPr>
          <w:rFonts w:ascii="Times New Roman" w:eastAsia="Times New Roman" w:hAnsi="Times New Roman" w:cs="Times New Roman"/>
          <w:sz w:val="24"/>
          <w:szCs w:val="24"/>
          <w:lang w:eastAsia="sk-SK"/>
        </w:rPr>
        <w:t>spojenia kontaktov a predaja</w:t>
      </w:r>
    </w:p>
    <w:p w:rsidR="00C55518" w:rsidRPr="00C55518" w:rsidRDefault="00C55518" w:rsidP="00C55518">
      <w:pPr>
        <w:numPr>
          <w:ilvl w:val="0"/>
          <w:numId w:val="21"/>
        </w:numPr>
        <w:spacing w:before="100" w:beforeAutospacing="1" w:after="100" w:afterAutospacing="1" w:line="240" w:lineRule="auto"/>
        <w:ind w:left="300"/>
        <w:textAlignment w:val="center"/>
        <w:rPr>
          <w:rFonts w:ascii="Times New Roman" w:eastAsia="Times New Roman" w:hAnsi="Times New Roman" w:cs="Times New Roman"/>
          <w:sz w:val="24"/>
          <w:szCs w:val="24"/>
          <w:lang w:eastAsia="sk-SK"/>
        </w:rPr>
      </w:pPr>
      <w:r w:rsidRPr="00C55518">
        <w:rPr>
          <w:rFonts w:ascii="Times New Roman" w:eastAsia="Times New Roman" w:hAnsi="Times New Roman" w:cs="Times New Roman"/>
          <w:sz w:val="24"/>
          <w:szCs w:val="24"/>
          <w:lang w:eastAsia="sk-SK"/>
        </w:rPr>
        <w:t>predvedenie výrazných predností oproti konkurencii</w:t>
      </w:r>
    </w:p>
    <w:p w:rsidR="00C55518" w:rsidRPr="00C55518" w:rsidRDefault="00C55518" w:rsidP="00C55518">
      <w:pPr>
        <w:numPr>
          <w:ilvl w:val="0"/>
          <w:numId w:val="21"/>
        </w:numPr>
        <w:spacing w:before="100" w:beforeAutospacing="1" w:after="100" w:afterAutospacing="1" w:line="240" w:lineRule="auto"/>
        <w:ind w:left="300"/>
        <w:textAlignment w:val="center"/>
        <w:rPr>
          <w:rFonts w:ascii="Times New Roman" w:eastAsia="Times New Roman" w:hAnsi="Times New Roman" w:cs="Times New Roman"/>
          <w:sz w:val="24"/>
          <w:szCs w:val="24"/>
          <w:lang w:eastAsia="sk-SK"/>
        </w:rPr>
      </w:pPr>
      <w:r w:rsidRPr="00C55518">
        <w:rPr>
          <w:rFonts w:ascii="Times New Roman" w:eastAsia="Times New Roman" w:hAnsi="Times New Roman" w:cs="Times New Roman"/>
          <w:sz w:val="24"/>
          <w:szCs w:val="24"/>
          <w:lang w:eastAsia="sk-SK"/>
        </w:rPr>
        <w:t>prieskumu trhu, nástup novej línie v predaji</w:t>
      </w:r>
    </w:p>
    <w:p w:rsidR="00C55518" w:rsidRPr="00C55518" w:rsidRDefault="00C55518" w:rsidP="00C55518">
      <w:pPr>
        <w:rPr>
          <w:rFonts w:ascii="Times New Roman" w:hAnsi="Times New Roman" w:cs="Times New Roman"/>
          <w:b/>
          <w:sz w:val="24"/>
          <w:szCs w:val="24"/>
        </w:rPr>
      </w:pPr>
      <w:r w:rsidRPr="00C55518">
        <w:rPr>
          <w:rFonts w:ascii="Times New Roman" w:eastAsia="Times New Roman" w:hAnsi="Times New Roman" w:cs="Times New Roman"/>
          <w:sz w:val="24"/>
          <w:szCs w:val="24"/>
          <w:lang w:eastAsia="sk-SK"/>
        </w:rPr>
        <w:t>Výstavy môžu byť miestne, regionálne, národné a medzinárodné. Výstavy a veľtrhy prinášajú nové kontakty na zákazníkov, priťahujú potenciálnych zákazníkov a dokonca sa dokážu vryť do pamäti verejnosti. Výstavy a veľtrhy priťahujú pozornosť médií a umožňujú porovnávanie s konkurenciou, čo môže dôsledne využiť ten, kto prezentuje presvedčivú ponuku. Rozlišujeme výstavy a veľtrhy podľa odborov, odborného a špeciálneho zamerania. Existujú aj tzv. funkčné veľtrhy, ktoré vychádzajú v ústrety návštevníkom. Vystavovatelia merajú úspech veľtrhu na základe akceptácie kvalifikovanou vrstvou návštevníkov.</w:t>
      </w:r>
      <w:r w:rsidRPr="00C55518">
        <w:rPr>
          <w:rFonts w:ascii="Times New Roman" w:eastAsia="Times New Roman" w:hAnsi="Times New Roman" w:cs="Times New Roman"/>
          <w:sz w:val="24"/>
          <w:szCs w:val="24"/>
          <w:lang w:eastAsia="sk-SK"/>
        </w:rPr>
        <w:br/>
      </w:r>
    </w:p>
    <w:p w:rsidR="00C55518" w:rsidRDefault="00C55518" w:rsidP="00C55518">
      <w:pPr>
        <w:rPr>
          <w:rFonts w:ascii="Times New Roman" w:hAnsi="Times New Roman" w:cs="Times New Roman"/>
          <w:b/>
          <w:sz w:val="24"/>
          <w:szCs w:val="24"/>
        </w:rPr>
      </w:pPr>
    </w:p>
    <w:p w:rsidR="00342750" w:rsidRDefault="00342750" w:rsidP="00C55518">
      <w:pPr>
        <w:rPr>
          <w:rFonts w:ascii="Times New Roman" w:hAnsi="Times New Roman" w:cs="Times New Roman"/>
          <w:b/>
          <w:sz w:val="24"/>
          <w:szCs w:val="24"/>
        </w:rPr>
      </w:pPr>
      <w:r>
        <w:rPr>
          <w:rFonts w:ascii="Times New Roman" w:hAnsi="Times New Roman" w:cs="Times New Roman"/>
          <w:b/>
          <w:sz w:val="24"/>
          <w:szCs w:val="24"/>
        </w:rPr>
        <w:lastRenderedPageBreak/>
        <w:t>Odborný výcvik I. ročník</w:t>
      </w:r>
    </w:p>
    <w:p w:rsidR="00342750" w:rsidRDefault="00342750" w:rsidP="00C55518">
      <w:pPr>
        <w:rPr>
          <w:rFonts w:ascii="Times New Roman" w:hAnsi="Times New Roman" w:cs="Times New Roman"/>
          <w:b/>
          <w:sz w:val="24"/>
          <w:szCs w:val="24"/>
        </w:rPr>
      </w:pPr>
      <w:r>
        <w:rPr>
          <w:rFonts w:ascii="Times New Roman" w:hAnsi="Times New Roman" w:cs="Times New Roman"/>
          <w:b/>
          <w:sz w:val="24"/>
          <w:szCs w:val="24"/>
        </w:rPr>
        <w:t>Téma: BOZP pri manipulácii s tovarom.</w:t>
      </w:r>
    </w:p>
    <w:p w:rsidR="00342750" w:rsidRDefault="00342750" w:rsidP="00C55518">
      <w:pPr>
        <w:rPr>
          <w:rFonts w:ascii="Times New Roman" w:hAnsi="Times New Roman" w:cs="Times New Roman"/>
          <w:b/>
          <w:sz w:val="24"/>
          <w:szCs w:val="24"/>
        </w:rPr>
      </w:pPr>
      <w:r>
        <w:rPr>
          <w:rFonts w:ascii="Times New Roman" w:hAnsi="Times New Roman" w:cs="Times New Roman"/>
          <w:b/>
          <w:sz w:val="24"/>
          <w:szCs w:val="24"/>
        </w:rPr>
        <w:t xml:space="preserve">            Základné údaje o tovare – vykladanie tovaru.</w:t>
      </w:r>
    </w:p>
    <w:p w:rsidR="00342750" w:rsidRDefault="00342750" w:rsidP="00C55518">
      <w:pPr>
        <w:rPr>
          <w:rFonts w:ascii="Times New Roman" w:hAnsi="Times New Roman" w:cs="Times New Roman"/>
          <w:b/>
          <w:sz w:val="24"/>
          <w:szCs w:val="24"/>
        </w:rPr>
      </w:pPr>
    </w:p>
    <w:p w:rsidR="00342750" w:rsidRPr="00342750" w:rsidRDefault="00342750" w:rsidP="00342750">
      <w:pPr>
        <w:shd w:val="clear" w:color="auto" w:fill="FFFFFF"/>
        <w:spacing w:after="0" w:line="240" w:lineRule="auto"/>
        <w:rPr>
          <w:rFonts w:ascii="Times New Roman" w:eastAsia="Times New Roman" w:hAnsi="Times New Roman" w:cs="Times New Roman"/>
          <w:sz w:val="24"/>
          <w:szCs w:val="24"/>
          <w:lang w:eastAsia="sk-SK"/>
        </w:rPr>
      </w:pPr>
    </w:p>
    <w:p w:rsidR="00342750" w:rsidRPr="00342750" w:rsidRDefault="00342750" w:rsidP="00342750">
      <w:pPr>
        <w:shd w:val="clear" w:color="auto" w:fill="FFFFFF"/>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sz w:val="24"/>
          <w:szCs w:val="24"/>
          <w:lang w:eastAsia="sk-SK"/>
        </w:rPr>
        <w:t> </w:t>
      </w:r>
    </w:p>
    <w:p w:rsidR="00342750" w:rsidRPr="00342750" w:rsidRDefault="00342750" w:rsidP="00342750">
      <w:pPr>
        <w:spacing w:after="0" w:line="240" w:lineRule="auto"/>
        <w:jc w:val="center"/>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8"/>
          <w:szCs w:val="28"/>
          <w:lang w:eastAsia="sk-SK"/>
        </w:rPr>
        <w:t>BOZP pri manipulácii s tovarom</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zásady pri manipulácii s tovarom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ošetrovanie tovaru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príprava tovaru na predaj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balenie, váženie tovaru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bezpečnostné predpisy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3"/>
          <w:szCs w:val="23"/>
          <w:lang w:eastAsia="sk-SK"/>
        </w:rPr>
        <w:t>Zásady manipulácie s tovarom: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pri manipulácií s tovarom dbáme na to, aby sme tovar nepoškodili, nerozbili,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dodržiavame obmenu zásob,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s tovarom manipulujeme podľa druhu na určené miesto,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pri manipulácií s tovarom na paletu ukladáme, ťažký tovar dole a ľahší hore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ktorý prijíma cudzie pachy ukladáme oddelene,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s tovarom manipulujeme bezpečne,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vždy kladieme na paletu pre ľahšiu manipuláciu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3"/>
          <w:szCs w:val="23"/>
          <w:lang w:eastAsia="sk-SK"/>
        </w:rPr>
        <w:t>Ošetrovanie tovaru: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poškodený a po záručnej lehote sa nesmie predávať,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pri nebalenom potravinovom tovare používame hygienické rukavice,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na tovare nesmú byť nečistoty,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pri hygiene tovaru musí byť dodržaná aj osobná hygiena predavača.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3"/>
          <w:szCs w:val="23"/>
          <w:lang w:eastAsia="sk-SK"/>
        </w:rPr>
        <w:t>Príprava tovaru na predaj: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pripravujeme na predaj počas celej prevádzkovej doby,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xml:space="preserve">- </w:t>
      </w:r>
      <w:proofErr w:type="spellStart"/>
      <w:r w:rsidRPr="00342750">
        <w:rPr>
          <w:rFonts w:ascii="Times New Roman" w:eastAsia="Times New Roman" w:hAnsi="Times New Roman" w:cs="Times New Roman"/>
          <w:color w:val="000000"/>
          <w:sz w:val="23"/>
          <w:szCs w:val="23"/>
          <w:lang w:eastAsia="sk-SK"/>
        </w:rPr>
        <w:t>predvažovanie</w:t>
      </w:r>
      <w:proofErr w:type="spellEnd"/>
      <w:r w:rsidRPr="00342750">
        <w:rPr>
          <w:rFonts w:ascii="Times New Roman" w:eastAsia="Times New Roman" w:hAnsi="Times New Roman" w:cs="Times New Roman"/>
          <w:color w:val="000000"/>
          <w:sz w:val="23"/>
          <w:szCs w:val="23"/>
          <w:lang w:eastAsia="sk-SK"/>
        </w:rPr>
        <w:t xml:space="preserve"> tovaru (mäsové výrobky, mliečne výrobky, zelenina, ovocie),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xml:space="preserve">- </w:t>
      </w:r>
      <w:proofErr w:type="spellStart"/>
      <w:r w:rsidRPr="00342750">
        <w:rPr>
          <w:rFonts w:ascii="Times New Roman" w:eastAsia="Times New Roman" w:hAnsi="Times New Roman" w:cs="Times New Roman"/>
          <w:color w:val="000000"/>
          <w:sz w:val="23"/>
          <w:szCs w:val="23"/>
          <w:lang w:eastAsia="sk-SK"/>
        </w:rPr>
        <w:t>predbaľovanie</w:t>
      </w:r>
      <w:proofErr w:type="spellEnd"/>
      <w:r w:rsidRPr="00342750">
        <w:rPr>
          <w:rFonts w:ascii="Times New Roman" w:eastAsia="Times New Roman" w:hAnsi="Times New Roman" w:cs="Times New Roman"/>
          <w:color w:val="000000"/>
          <w:sz w:val="23"/>
          <w:szCs w:val="23"/>
          <w:lang w:eastAsia="sk-SK"/>
        </w:rPr>
        <w:t xml:space="preserve"> tovaru (priemyselný tovar, potravinový tovar),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kompletizácia tovaru (kočík, bicykel, nábytok).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ošetrovanie tovaru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3"/>
          <w:szCs w:val="23"/>
          <w:lang w:eastAsia="sk-SK"/>
        </w:rPr>
        <w:t>Balenie tovaru: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príprava baliaceho materiálu (celofán, baliaci papier),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príprava pomôcok na balenie (nožnice, stuhy, lepiaca páska, dekoračné pomôcky),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hygiena pri balení tovaru,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estetika a odhad baliaceho materiálu (úspora).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3"/>
          <w:szCs w:val="23"/>
          <w:lang w:eastAsia="sk-SK"/>
        </w:rPr>
        <w:t>Váženie tovaru: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váhy musia byť vo vodorovnej polohe a ukazovateľ musí byť na nule,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na váhach sa nesmú robiť iné pracovné úkony okrem váženia, aby sa nenarušila stabilita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váhy, váhy sa musia pravidelne kontrolovať (ciachovať,1 krát za dva roky),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pri vážení potravinového tovaru dodržiavame hygienické zásady.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4"/>
          <w:szCs w:val="24"/>
          <w:lang w:eastAsia="sk-SK"/>
        </w:rPr>
        <w:t>Bezpečnostné predpisy: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4"/>
          <w:szCs w:val="24"/>
          <w:lang w:eastAsia="sk-SK"/>
        </w:rPr>
        <w:t>- pri manipulácii s tovarom dbáme na vlastnú bezpečnosť, musíme zabezpečiť priechodnosť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4"/>
          <w:szCs w:val="24"/>
          <w:lang w:eastAsia="sk-SK"/>
        </w:rPr>
        <w:t>uličiek medzi regálmi, zvlášť venujeme pozornosť tovaru zo skla, porcelánu, keramiky - </w:t>
      </w:r>
    </w:p>
    <w:p w:rsidR="00342750" w:rsidRPr="00342750" w:rsidRDefault="00342750" w:rsidP="00342750">
      <w:pPr>
        <w:spacing w:line="240" w:lineRule="auto"/>
        <w:jc w:val="center"/>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4"/>
          <w:szCs w:val="24"/>
          <w:lang w:eastAsia="sk-SK"/>
        </w:rPr>
        <w:t>pozor pri manipulácií s paletovým vozíkom.</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p>
    <w:p w:rsidR="00342750" w:rsidRPr="00342750" w:rsidRDefault="00342750" w:rsidP="00342750">
      <w:pPr>
        <w:spacing w:after="0" w:line="240" w:lineRule="auto"/>
        <w:jc w:val="center"/>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8"/>
          <w:szCs w:val="28"/>
          <w:lang w:eastAsia="sk-SK"/>
        </w:rPr>
        <w:lastRenderedPageBreak/>
        <w:t>Základné údaje o tovare- vykladanie tovaru</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4"/>
          <w:szCs w:val="24"/>
          <w:lang w:eastAsia="sk-SK"/>
        </w:rPr>
        <w:t>- zásady ukladania tovaru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postup práce, pomôcky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hygiena tovaru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bezpečnostné predpisy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Výrobok sa stáva tovarom v okamihu uvedenia na trh. Tovar svojimi funkciami uspokojuje potreby spotrebiteľa. Pri vykladaní a manipulácii tovaru sa musia dodržať zásady správneho ukladania tovaru.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3"/>
          <w:szCs w:val="23"/>
          <w:lang w:eastAsia="sk-SK"/>
        </w:rPr>
        <w:t>Zásady ukladania tovaru: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vykladáme podľa záručných lehôt, starší tovar ukladáme dopredu a novší dozadu,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dodržiavame obmenu zásob,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vykladáme esteticky, etiketou dopredu a účelne,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vykladáme podľa druhu na určené miesto,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vykladáme podľa hmotnosti, ľahší tovar do horných regálov a ťažký tovar do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spodných regálov,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ktorý prijíma cudzie pachy ukladáme oddelene,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nikdy nevykladáme na podlahu z hygienických dôvodov,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vykladáme bezpečne,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čistý tovar vykladáme do čistých regálov.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3"/>
          <w:szCs w:val="23"/>
          <w:lang w:eastAsia="sk-SK"/>
        </w:rPr>
        <w:t>Postup práce: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pred vykladaním musíme hygienicky ošetriť,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vykladáme po prebierke tovaru,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vykladáme do čistých regálov,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xml:space="preserve">- </w:t>
      </w:r>
      <w:proofErr w:type="spellStart"/>
      <w:r w:rsidRPr="00342750">
        <w:rPr>
          <w:rFonts w:ascii="Times New Roman" w:eastAsia="Times New Roman" w:hAnsi="Times New Roman" w:cs="Times New Roman"/>
          <w:color w:val="000000"/>
          <w:sz w:val="23"/>
          <w:szCs w:val="23"/>
          <w:lang w:eastAsia="sk-SK"/>
        </w:rPr>
        <w:t>rýchlokaziaci</w:t>
      </w:r>
      <w:proofErr w:type="spellEnd"/>
      <w:r w:rsidRPr="00342750">
        <w:rPr>
          <w:rFonts w:ascii="Times New Roman" w:eastAsia="Times New Roman" w:hAnsi="Times New Roman" w:cs="Times New Roman"/>
          <w:color w:val="000000"/>
          <w:sz w:val="23"/>
          <w:szCs w:val="23"/>
          <w:lang w:eastAsia="sk-SK"/>
        </w:rPr>
        <w:t xml:space="preserve"> sa tovar vykladáme ihneď po prebierke,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roztriedime podľa sortimentu a druhu,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vykladáme na určené miesto podľa zásad,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musí byť označení cenovkou.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3"/>
          <w:szCs w:val="23"/>
          <w:lang w:eastAsia="sk-SK"/>
        </w:rPr>
        <w:t>Hygiena tovaru: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tovar poškodený a po záručnej lehote sa nesmie predávať,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pri nebalenom potravinovom tovare používame hygienické rukavice,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na tovare nesmú byť nečistoty,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pri hygiene tovaru musí byť dodržaná aj osobná hygiena predavača.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3"/>
          <w:szCs w:val="23"/>
          <w:lang w:eastAsia="sk-SK"/>
        </w:rPr>
        <w:t>Pomôcky: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mechanizačné prostriedky (paletový vozík, ručný vozík),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orezávač na otváranie obalov, nožnice,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rebrík a podstavce pri práci vo výškach,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čistiace prostriedky (handra, vedro, prachovka, metla).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3"/>
          <w:szCs w:val="23"/>
          <w:lang w:eastAsia="sk-SK"/>
        </w:rPr>
        <w:t>Bezpečnostné predpisy: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pri vykladaní tovaru dbáme na vlastnú bezpečnosť, musíme zabezpečiť priechodnosť uličiek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3"/>
          <w:szCs w:val="23"/>
          <w:lang w:eastAsia="sk-SK"/>
        </w:rPr>
        <w:t xml:space="preserve">medzi regálmi, </w:t>
      </w:r>
      <w:r w:rsidRPr="00342750">
        <w:rPr>
          <w:rFonts w:ascii="Times New Roman" w:eastAsia="Times New Roman" w:hAnsi="Times New Roman" w:cs="Times New Roman"/>
          <w:color w:val="000000"/>
          <w:sz w:val="24"/>
          <w:szCs w:val="24"/>
          <w:lang w:eastAsia="sk-SK"/>
        </w:rPr>
        <w:t>zvlášť venujeme pozornosť tovaru zo skla, porcelánu, keramiky, pozor pri </w:t>
      </w:r>
    </w:p>
    <w:p w:rsidR="00342750" w:rsidRPr="00342750" w:rsidRDefault="00342750" w:rsidP="00342750">
      <w:pPr>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000000"/>
          <w:sz w:val="24"/>
          <w:szCs w:val="24"/>
          <w:lang w:eastAsia="sk-SK"/>
        </w:rPr>
        <w:t>manipulácií s paletovým vozíkom (vozík na predajni musí byť spustený, pozor na </w:t>
      </w:r>
    </w:p>
    <w:p w:rsidR="00342750" w:rsidRPr="00342750" w:rsidRDefault="00342750" w:rsidP="00342750">
      <w:pPr>
        <w:spacing w:line="240" w:lineRule="auto"/>
        <w:jc w:val="center"/>
        <w:rPr>
          <w:rFonts w:ascii="Times New Roman" w:eastAsia="Times New Roman" w:hAnsi="Times New Roman" w:cs="Times New Roman"/>
          <w:sz w:val="24"/>
          <w:szCs w:val="24"/>
          <w:lang w:eastAsia="sk-SK"/>
        </w:rPr>
      </w:pPr>
      <w:r w:rsidRPr="00342750">
        <w:rPr>
          <w:rFonts w:ascii="Times New Roman" w:eastAsia="Times New Roman" w:hAnsi="Times New Roman" w:cs="Times New Roman"/>
          <w:color w:val="000000"/>
          <w:sz w:val="24"/>
          <w:szCs w:val="24"/>
          <w:lang w:eastAsia="sk-SK"/>
        </w:rPr>
        <w:t>nohy)</w:t>
      </w:r>
    </w:p>
    <w:p w:rsidR="00342750" w:rsidRDefault="00342750" w:rsidP="00C55518">
      <w:pPr>
        <w:rPr>
          <w:rFonts w:ascii="Times New Roman" w:hAnsi="Times New Roman" w:cs="Times New Roman"/>
          <w:b/>
          <w:sz w:val="24"/>
          <w:szCs w:val="24"/>
        </w:rPr>
      </w:pPr>
    </w:p>
    <w:p w:rsidR="00342750" w:rsidRDefault="00342750" w:rsidP="00C55518">
      <w:pPr>
        <w:rPr>
          <w:rFonts w:ascii="Times New Roman" w:hAnsi="Times New Roman" w:cs="Times New Roman"/>
          <w:b/>
          <w:sz w:val="24"/>
          <w:szCs w:val="24"/>
        </w:rPr>
      </w:pPr>
    </w:p>
    <w:p w:rsidR="00342750" w:rsidRDefault="00342750" w:rsidP="00C55518">
      <w:pPr>
        <w:rPr>
          <w:rFonts w:ascii="Times New Roman" w:hAnsi="Times New Roman" w:cs="Times New Roman"/>
          <w:b/>
          <w:sz w:val="24"/>
          <w:szCs w:val="24"/>
        </w:rPr>
      </w:pPr>
    </w:p>
    <w:p w:rsidR="00342750" w:rsidRPr="00C55518" w:rsidRDefault="00342750" w:rsidP="00C55518">
      <w:pPr>
        <w:rPr>
          <w:rFonts w:ascii="Times New Roman" w:hAnsi="Times New Roman" w:cs="Times New Roman"/>
          <w:b/>
          <w:sz w:val="24"/>
          <w:szCs w:val="24"/>
        </w:rPr>
      </w:pPr>
    </w:p>
    <w:p w:rsidR="00C55518" w:rsidRDefault="00C65C6F" w:rsidP="00C55518">
      <w:pPr>
        <w:rPr>
          <w:rFonts w:ascii="Times New Roman" w:hAnsi="Times New Roman" w:cs="Times New Roman"/>
          <w:b/>
          <w:sz w:val="24"/>
          <w:szCs w:val="24"/>
        </w:rPr>
      </w:pPr>
      <w:r>
        <w:rPr>
          <w:rFonts w:ascii="Times New Roman" w:hAnsi="Times New Roman" w:cs="Times New Roman"/>
          <w:b/>
          <w:sz w:val="24"/>
          <w:szCs w:val="24"/>
        </w:rPr>
        <w:lastRenderedPageBreak/>
        <w:t>Odborný výcvik II. ročník</w:t>
      </w:r>
    </w:p>
    <w:p w:rsidR="00C65C6F" w:rsidRPr="00C55518" w:rsidRDefault="00C65C6F" w:rsidP="00C55518">
      <w:pPr>
        <w:rPr>
          <w:rFonts w:ascii="Times New Roman" w:hAnsi="Times New Roman" w:cs="Times New Roman"/>
          <w:b/>
          <w:sz w:val="24"/>
          <w:szCs w:val="24"/>
        </w:rPr>
      </w:pPr>
      <w:r>
        <w:rPr>
          <w:rFonts w:ascii="Times New Roman" w:hAnsi="Times New Roman" w:cs="Times New Roman"/>
          <w:b/>
          <w:sz w:val="24"/>
          <w:szCs w:val="24"/>
        </w:rPr>
        <w:t>Téma: Praktický nácvik merania tovaru.</w:t>
      </w:r>
    </w:p>
    <w:p w:rsidR="00C55518" w:rsidRPr="00C55518" w:rsidRDefault="00C55518" w:rsidP="00C55518">
      <w:pPr>
        <w:rPr>
          <w:rFonts w:ascii="Times New Roman" w:hAnsi="Times New Roman" w:cs="Times New Roman"/>
          <w:b/>
          <w:sz w:val="24"/>
          <w:szCs w:val="24"/>
        </w:rPr>
      </w:pPr>
    </w:p>
    <w:p w:rsidR="00C65C6F" w:rsidRDefault="00C65C6F" w:rsidP="00C65C6F">
      <w:pPr>
        <w:pStyle w:val="Normlnywebov"/>
        <w:spacing w:before="0" w:beforeAutospacing="0" w:after="0" w:afterAutospacing="0"/>
      </w:pPr>
      <w:r>
        <w:rPr>
          <w:b/>
          <w:bCs/>
          <w:color w:val="000000"/>
        </w:rPr>
        <w:t>PRAKTICKÝ NÁCVIK MERANIA TOVARU</w:t>
      </w:r>
    </w:p>
    <w:p w:rsidR="00C65C6F" w:rsidRDefault="00C65C6F" w:rsidP="00C65C6F">
      <w:pPr>
        <w:pStyle w:val="Normlnywebov"/>
        <w:spacing w:before="0" w:beforeAutospacing="0" w:after="0" w:afterAutospacing="0"/>
      </w:pPr>
      <w:r>
        <w:rPr>
          <w:b/>
          <w:bCs/>
          <w:color w:val="000000"/>
        </w:rPr>
        <w:t>Ako si merať oblečenie</w:t>
      </w:r>
    </w:p>
    <w:p w:rsidR="00C65C6F" w:rsidRDefault="00C65C6F" w:rsidP="00C65C6F">
      <w:pPr>
        <w:pStyle w:val="Normlnywebov"/>
        <w:spacing w:before="0" w:beforeAutospacing="0" w:after="0" w:afterAutospacing="0"/>
      </w:pPr>
      <w:r>
        <w:rPr>
          <w:color w:val="000000"/>
          <w:shd w:val="clear" w:color="auto" w:fill="FFFFFF"/>
        </w:rPr>
        <w:t>V kamenej predajni si môžete oblečenie vyskúšať. Snáď každý, kto niekedy kupoval oblečenie sebe, alebo niekomu ako darček, to pozná. V každom obchode vám pasuje iná veľkosť oblečenia. Závisí to od mnoho faktorov, napr. od strihu alebo materiálu. Niektoré materiály nosením povolia, a ak si napríklad rifle, sveter alebo obtiahnuté tričko v obchode vyskúšalo pred vami už 50 dievčat, prispôsobili sa viacerým postavám. Pôvodný tvar získa oblečenie až nasledovným vypratím, a vy tak doma môžete zistiť, že vám nové oblečenie vlastne nepasuje. </w:t>
      </w:r>
    </w:p>
    <w:p w:rsidR="00C65C6F" w:rsidRDefault="00C65C6F" w:rsidP="00C65C6F">
      <w:pPr>
        <w:pStyle w:val="Normlnywebov"/>
        <w:spacing w:before="0" w:beforeAutospacing="0" w:after="0" w:afterAutospacing="0"/>
      </w:pPr>
      <w:r>
        <w:rPr>
          <w:color w:val="000000"/>
          <w:shd w:val="clear" w:color="auto" w:fill="FFFFFF"/>
        </w:rPr>
        <w:t>Každý strih oblečenia takisto lichotí inému typu postavy. Preto je dôležité vyberať si správne druhy oblečenia na vašu postavu.</w:t>
      </w:r>
    </w:p>
    <w:p w:rsidR="00C65C6F" w:rsidRDefault="00C65C6F" w:rsidP="00C65C6F">
      <w:pPr>
        <w:pStyle w:val="Normlnywebov"/>
        <w:spacing w:before="0" w:beforeAutospacing="0" w:after="0" w:afterAutospacing="0"/>
      </w:pPr>
      <w:r>
        <w:rPr>
          <w:b/>
          <w:bCs/>
          <w:color w:val="000000"/>
        </w:rPr>
        <w:t>AKO NA TO ?</w:t>
      </w:r>
    </w:p>
    <w:p w:rsidR="00C65C6F" w:rsidRDefault="00C65C6F" w:rsidP="00C65C6F">
      <w:pPr>
        <w:pStyle w:val="Normlnywebov"/>
        <w:spacing w:before="0" w:beforeAutospacing="0" w:after="0" w:afterAutospacing="0"/>
      </w:pPr>
      <w:r>
        <w:rPr>
          <w:color w:val="000000"/>
        </w:rPr>
        <w:t>Pri voľbe správnej veľkosti odporúčam postupovať nasledovne:</w:t>
      </w:r>
    </w:p>
    <w:p w:rsidR="00C65C6F" w:rsidRDefault="00C65C6F" w:rsidP="00C65C6F">
      <w:pPr>
        <w:pStyle w:val="Normlnywebov"/>
        <w:numPr>
          <w:ilvl w:val="0"/>
          <w:numId w:val="22"/>
        </w:numPr>
        <w:spacing w:before="0" w:beforeAutospacing="0" w:after="0" w:afterAutospacing="0"/>
        <w:ind w:left="705"/>
        <w:textAlignment w:val="baseline"/>
        <w:rPr>
          <w:color w:val="000000"/>
        </w:rPr>
      </w:pPr>
      <w:r>
        <w:rPr>
          <w:color w:val="000000"/>
        </w:rPr>
        <w:t>vybrať si zo šatníka rovnaký kus (druh) oblečenia, ktorý si chcete kúpiť. </w:t>
      </w:r>
      <w:r>
        <w:rPr>
          <w:i/>
          <w:iCs/>
          <w:color w:val="000000"/>
        </w:rPr>
        <w:t>(pokiaľ chcete bundu, zmerajte si vašu bundu ktorá Vám je dobrá. Ak chcete košeľu, zmerajte košeľu ....)</w:t>
      </w:r>
    </w:p>
    <w:p w:rsidR="00C65C6F" w:rsidRDefault="00C65C6F" w:rsidP="00C65C6F">
      <w:pPr>
        <w:pStyle w:val="Normlnywebov"/>
        <w:numPr>
          <w:ilvl w:val="0"/>
          <w:numId w:val="23"/>
        </w:numPr>
        <w:spacing w:before="0" w:beforeAutospacing="0" w:after="0" w:afterAutospacing="0"/>
        <w:ind w:left="705"/>
        <w:textAlignment w:val="baseline"/>
        <w:rPr>
          <w:color w:val="000000"/>
        </w:rPr>
      </w:pPr>
      <w:r>
        <w:rPr>
          <w:color w:val="000000"/>
        </w:rPr>
        <w:t>tieto veci si rozložíte na rovnú plochu tak, aby neboli pokrčené</w:t>
      </w:r>
    </w:p>
    <w:p w:rsidR="00C65C6F" w:rsidRDefault="00C65C6F" w:rsidP="00C65C6F">
      <w:pPr>
        <w:pStyle w:val="Normlnywebov"/>
        <w:numPr>
          <w:ilvl w:val="0"/>
          <w:numId w:val="24"/>
        </w:numPr>
        <w:spacing w:before="0" w:beforeAutospacing="0" w:after="0" w:afterAutospacing="0"/>
        <w:ind w:left="705"/>
        <w:textAlignment w:val="baseline"/>
        <w:rPr>
          <w:color w:val="000000"/>
        </w:rPr>
      </w:pPr>
      <w:r>
        <w:rPr>
          <w:color w:val="000000"/>
        </w:rPr>
        <w:t>premerajte ich (</w:t>
      </w:r>
      <w:r>
        <w:rPr>
          <w:i/>
          <w:iCs/>
          <w:color w:val="000000"/>
        </w:rPr>
        <w:t>najlepšie krajčírskym metrom</w:t>
      </w:r>
      <w:r>
        <w:rPr>
          <w:color w:val="000000"/>
        </w:rPr>
        <w:t>) časti odevu, podľa nižšie uvedených schém. </w:t>
      </w:r>
      <w:r>
        <w:rPr>
          <w:i/>
          <w:iCs/>
          <w:color w:val="000000"/>
        </w:rPr>
        <w:t>(pozn. Pri meraní nie je treba odev extra silou naťahovať).</w:t>
      </w:r>
    </w:p>
    <w:p w:rsidR="00C65C6F" w:rsidRDefault="00C65C6F" w:rsidP="00C65C6F">
      <w:pPr>
        <w:pStyle w:val="Normlnywebov"/>
        <w:numPr>
          <w:ilvl w:val="0"/>
          <w:numId w:val="25"/>
        </w:numPr>
        <w:spacing w:before="0" w:beforeAutospacing="0" w:after="0" w:afterAutospacing="0"/>
        <w:ind w:left="705"/>
        <w:textAlignment w:val="baseline"/>
        <w:rPr>
          <w:color w:val="000000"/>
        </w:rPr>
      </w:pPr>
      <w:r>
        <w:rPr>
          <w:color w:val="000000"/>
        </w:rPr>
        <w:t>namerané údaje následne porovnajte s veľkostnou tabuľkou, ktorá je priradená k danému produktu </w:t>
      </w:r>
      <w:r>
        <w:rPr>
          <w:i/>
          <w:iCs/>
          <w:color w:val="000000"/>
        </w:rPr>
        <w:t>(značke)</w:t>
      </w:r>
      <w:r>
        <w:rPr>
          <w:color w:val="000000"/>
        </w:rPr>
        <w:t> na stránke </w:t>
      </w:r>
    </w:p>
    <w:p w:rsidR="00C65C6F" w:rsidRDefault="00C65C6F" w:rsidP="00C65C6F">
      <w:pPr>
        <w:pStyle w:val="Normlnywebov"/>
        <w:spacing w:before="0" w:beforeAutospacing="0" w:after="0" w:afterAutospacing="0"/>
        <w:ind w:left="705"/>
      </w:pPr>
      <w:r>
        <w:rPr>
          <w:b/>
          <w:bCs/>
          <w:color w:val="000000"/>
        </w:rPr>
        <w:t>AKO MERIAŤ JEDNOTLIVÉ DRUHY OBLEČENIA</w:t>
      </w:r>
    </w:p>
    <w:p w:rsidR="00C65C6F" w:rsidRDefault="00C65C6F" w:rsidP="00C65C6F">
      <w:pPr>
        <w:pStyle w:val="Normlnywebov"/>
        <w:shd w:val="clear" w:color="auto" w:fill="FFFFFF"/>
        <w:spacing w:before="0" w:beforeAutospacing="0" w:after="0" w:afterAutospacing="0"/>
      </w:pPr>
      <w:r>
        <w:rPr>
          <w:color w:val="000000"/>
        </w:rPr>
        <w:t xml:space="preserve">Napríklad </w:t>
      </w:r>
      <w:proofErr w:type="spellStart"/>
      <w:r>
        <w:rPr>
          <w:color w:val="000000"/>
        </w:rPr>
        <w:t>kardigany</w:t>
      </w:r>
      <w:proofErr w:type="spellEnd"/>
      <w:r>
        <w:rPr>
          <w:color w:val="000000"/>
        </w:rPr>
        <w:t>, tričká a ďalšie </w:t>
      </w:r>
      <w:r>
        <w:rPr>
          <w:b/>
          <w:bCs/>
          <w:color w:val="000000"/>
        </w:rPr>
        <w:t>horné diely oblečenia</w:t>
      </w:r>
      <w:r>
        <w:rPr>
          <w:color w:val="000000"/>
        </w:rPr>
        <w:t xml:space="preserve"> obsahujú takúto tabuľku s rozmermi v centimetroch: </w:t>
      </w:r>
      <w:r>
        <w:rPr>
          <w:noProof/>
          <w:color w:val="000000"/>
          <w:bdr w:val="none" w:sz="0" w:space="0" w:color="auto" w:frame="1"/>
        </w:rPr>
        <w:drawing>
          <wp:inline distT="0" distB="0" distL="0" distR="0" wp14:anchorId="65667D9E" wp14:editId="27EE1122">
            <wp:extent cx="5589501" cy="2830664"/>
            <wp:effectExtent l="0" t="0" r="0" b="8255"/>
            <wp:docPr id="46" name="Obrázok 46" descr="https://lh5.googleusercontent.com/waEoIA6Qw6HUxRc8BXyr27j8wmhM0-uzKOM6X7Volmyj94ROIRkgMrrpSwpCHUN864m_qQ7ZRNJJOFZgn0eXqdKte7XjJ_A6Lnt-5u8zcotMSV6z-h1H5d88uROnGLqHEAwi2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5.googleusercontent.com/waEoIA6Qw6HUxRc8BXyr27j8wmhM0-uzKOM6X7Volmyj94ROIRkgMrrpSwpCHUN864m_qQ7ZRNJJOFZgn0eXqdKte7XjJ_A6Lnt-5u8zcotMSV6z-h1H5d88uROnGLqHEAwi24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9594" cy="2830711"/>
                    </a:xfrm>
                    <a:prstGeom prst="rect">
                      <a:avLst/>
                    </a:prstGeom>
                    <a:noFill/>
                    <a:ln>
                      <a:noFill/>
                    </a:ln>
                  </pic:spPr>
                </pic:pic>
              </a:graphicData>
            </a:graphic>
          </wp:inline>
        </w:drawing>
      </w:r>
    </w:p>
    <w:p w:rsidR="00C65C6F" w:rsidRDefault="00C65C6F" w:rsidP="00C65C6F">
      <w:pPr>
        <w:pStyle w:val="Normlnywebov"/>
        <w:shd w:val="clear" w:color="auto" w:fill="FFFFFF"/>
        <w:spacing w:before="0" w:beforeAutospacing="0" w:after="0" w:afterAutospacing="0"/>
      </w:pPr>
    </w:p>
    <w:p w:rsidR="00C65C6F" w:rsidRDefault="00C65C6F" w:rsidP="00C65C6F">
      <w:pPr>
        <w:pStyle w:val="Normlnywebov"/>
        <w:shd w:val="clear" w:color="auto" w:fill="FFFFFF"/>
        <w:spacing w:before="0" w:beforeAutospacing="0" w:after="0" w:afterAutospacing="0"/>
      </w:pPr>
      <w:r>
        <w:rPr>
          <w:noProof/>
          <w:color w:val="000000"/>
          <w:bdr w:val="none" w:sz="0" w:space="0" w:color="auto" w:frame="1"/>
        </w:rPr>
        <w:lastRenderedPageBreak/>
        <w:drawing>
          <wp:inline distT="0" distB="0" distL="0" distR="0" wp14:anchorId="07A71DCF" wp14:editId="312F4E7D">
            <wp:extent cx="5502302" cy="3053301"/>
            <wp:effectExtent l="0" t="0" r="3175" b="0"/>
            <wp:docPr id="44" name="Obrázok 44" descr="https://lh5.googleusercontent.com/HtVOXkY1QDmiiPeiMnM87Qtu78_g5SivQze_ckpq5_yJFb3oGw-FQleF7qBHEsXitrBapIKSRQhQR7zFSE1ZefkPf0a32NPo-GfGvxhFKo5jRSZift_g5ZnVMJUl95NinjytU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5.googleusercontent.com/HtVOXkY1QDmiiPeiMnM87Qtu78_g5SivQze_ckpq5_yJFb3oGw-FQleF7qBHEsXitrBapIKSRQhQR7zFSE1ZefkPf0a32NPo-GfGvxhFKo5jRSZift_g5ZnVMJUl95NinjytU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7254" cy="3056049"/>
                    </a:xfrm>
                    <a:prstGeom prst="rect">
                      <a:avLst/>
                    </a:prstGeom>
                    <a:noFill/>
                    <a:ln>
                      <a:noFill/>
                    </a:ln>
                  </pic:spPr>
                </pic:pic>
              </a:graphicData>
            </a:graphic>
          </wp:inline>
        </w:drawing>
      </w:r>
    </w:p>
    <w:p w:rsidR="00C65C6F" w:rsidRDefault="00C65C6F" w:rsidP="00C65C6F">
      <w:pPr>
        <w:pStyle w:val="Normlnywebov"/>
        <w:pBdr>
          <w:top w:val="single" w:sz="4" w:space="1" w:color="000000"/>
          <w:left w:val="single" w:sz="4" w:space="4" w:color="000000"/>
          <w:right w:val="single" w:sz="4" w:space="4" w:color="000000"/>
        </w:pBdr>
        <w:shd w:val="clear" w:color="auto" w:fill="92D050"/>
        <w:spacing w:before="0" w:beforeAutospacing="0" w:after="0" w:afterAutospacing="0"/>
      </w:pPr>
      <w:r>
        <w:rPr>
          <w:color w:val="000000"/>
          <w:sz w:val="22"/>
          <w:szCs w:val="22"/>
        </w:rPr>
        <w:t>Úloha:</w:t>
      </w:r>
    </w:p>
    <w:p w:rsidR="00C65C6F" w:rsidRDefault="00C65C6F" w:rsidP="00C65C6F">
      <w:pPr>
        <w:pStyle w:val="Normlnywebov"/>
        <w:pBdr>
          <w:left w:val="single" w:sz="4" w:space="4" w:color="000000"/>
          <w:bottom w:val="single" w:sz="4" w:space="1" w:color="000000"/>
          <w:right w:val="single" w:sz="4" w:space="4" w:color="000000"/>
        </w:pBdr>
        <w:shd w:val="clear" w:color="auto" w:fill="92D050"/>
        <w:spacing w:before="0" w:beforeAutospacing="0" w:after="0" w:afterAutospacing="0"/>
      </w:pPr>
      <w:r>
        <w:rPr>
          <w:color w:val="000000"/>
          <w:sz w:val="22"/>
          <w:szCs w:val="22"/>
        </w:rPr>
        <w:t>Podľa návodu odmerajte svoje tričko a tepláky a namerané veľkosti porovnajte s tabuľkami a zistite svoju veľkosť.</w:t>
      </w:r>
    </w:p>
    <w:p w:rsidR="00C65C6F" w:rsidRDefault="00C65C6F" w:rsidP="00C65C6F">
      <w:pPr>
        <w:pStyle w:val="Normlnywebov"/>
        <w:shd w:val="clear" w:color="auto" w:fill="FFFFFF"/>
        <w:spacing w:before="0" w:beforeAutospacing="0" w:after="0" w:afterAutospacing="0"/>
      </w:pPr>
      <w:r>
        <w:t> </w:t>
      </w:r>
    </w:p>
    <w:p w:rsidR="00C65C6F" w:rsidRDefault="00C65C6F" w:rsidP="00C65C6F">
      <w:pPr>
        <w:pStyle w:val="Normlnywebov"/>
        <w:shd w:val="clear" w:color="auto" w:fill="FFFFFF"/>
        <w:spacing w:before="0" w:beforeAutospacing="0" w:after="0" w:afterAutospacing="0"/>
      </w:pPr>
    </w:p>
    <w:p w:rsidR="00C65C6F" w:rsidRDefault="00C65C6F" w:rsidP="00C65C6F">
      <w:pPr>
        <w:pStyle w:val="Normlnywebov"/>
        <w:spacing w:before="0" w:beforeAutospacing="0" w:after="0" w:afterAutospacing="0"/>
      </w:pPr>
      <w:r>
        <w:rPr>
          <w:color w:val="000000"/>
        </w:rPr>
        <w:t>PRAKTICKÝ NÁCVIK MERANIA TOVARU</w:t>
      </w:r>
    </w:p>
    <w:p w:rsidR="00C65C6F" w:rsidRDefault="00C65C6F" w:rsidP="00C65C6F"/>
    <w:p w:rsidR="00C65C6F" w:rsidRDefault="00C65C6F" w:rsidP="00C65C6F">
      <w:pPr>
        <w:pStyle w:val="Nadpis1"/>
        <w:shd w:val="clear" w:color="auto" w:fill="FFFFFF"/>
        <w:spacing w:before="0"/>
      </w:pPr>
      <w:r>
        <w:rPr>
          <w:color w:val="000000"/>
          <w:sz w:val="24"/>
          <w:szCs w:val="24"/>
        </w:rPr>
        <w:t>Predaj váženého tovaru na miske, obale s odčítaním hmotnosti obalu.</w:t>
      </w:r>
    </w:p>
    <w:p w:rsidR="00C65C6F" w:rsidRDefault="00C65C6F" w:rsidP="00C65C6F">
      <w:pPr>
        <w:pStyle w:val="Nadpis1"/>
        <w:shd w:val="clear" w:color="auto" w:fill="FFFFFF"/>
        <w:spacing w:before="0"/>
      </w:pPr>
      <w:r>
        <w:rPr>
          <w:color w:val="000000"/>
          <w:sz w:val="24"/>
          <w:szCs w:val="24"/>
        </w:rPr>
        <w:t>Váženie voľno predajného tovaru napríklad drobného ovocia, orieškov (pistácie, arašidy, sušené ovocie a pod.)</w:t>
      </w:r>
    </w:p>
    <w:p w:rsidR="00C65C6F" w:rsidRDefault="00C65C6F" w:rsidP="00C65C6F">
      <w:pPr>
        <w:pStyle w:val="Normlnywebov"/>
        <w:spacing w:before="0" w:beforeAutospacing="0" w:after="0" w:afterAutospacing="0"/>
      </w:pPr>
      <w:r>
        <w:rPr>
          <w:color w:val="000000"/>
        </w:rPr>
        <w:t xml:space="preserve">Postup: položte na váhu misku, tanierik, </w:t>
      </w:r>
      <w:proofErr w:type="spellStart"/>
      <w:r>
        <w:rPr>
          <w:color w:val="000000"/>
        </w:rPr>
        <w:t>sáčik</w:t>
      </w:r>
      <w:proofErr w:type="spellEnd"/>
      <w:r>
        <w:rPr>
          <w:color w:val="000000"/>
        </w:rPr>
        <w:t xml:space="preserve"> a pod. Následne stlačte tlačidlo [TARE], potom naberte tovar pomocou priloženej naberačky a odvážte čistú váhu tovaru. Pre zrušenie [TARY] odoberte vážiaci predmet z vážiacej podložky. Displej váhy bude negatívny. Stlačte znovu tlačidlo [TARE], displej váhy sa nastaví na nulu a symbol šípky pri popise [TARE]zmizne. </w:t>
      </w:r>
    </w:p>
    <w:p w:rsidR="00C65C6F" w:rsidRDefault="00C65C6F" w:rsidP="00C65C6F">
      <w:pPr>
        <w:pStyle w:val="Normlnywebov"/>
        <w:spacing w:before="0" w:beforeAutospacing="0" w:after="0" w:afterAutospacing="0"/>
      </w:pPr>
      <w:r>
        <w:rPr>
          <w:rFonts w:ascii="Calibri" w:hAnsi="Calibri"/>
          <w:noProof/>
          <w:color w:val="000000"/>
          <w:sz w:val="22"/>
          <w:szCs w:val="22"/>
          <w:bdr w:val="none" w:sz="0" w:space="0" w:color="auto" w:frame="1"/>
        </w:rPr>
        <w:drawing>
          <wp:inline distT="0" distB="0" distL="0" distR="0" wp14:anchorId="11C4AC84" wp14:editId="411B0D02">
            <wp:extent cx="2536190" cy="2536190"/>
            <wp:effectExtent l="0" t="0" r="0" b="0"/>
            <wp:docPr id="1" name="Obrázok 1" descr="Kde kúpiť Orava EV-2 podrobnosti o tov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de kúpiť Orava EV-2 podrobnosti o tova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6190" cy="2536190"/>
                    </a:xfrm>
                    <a:prstGeom prst="rect">
                      <a:avLst/>
                    </a:prstGeom>
                    <a:noFill/>
                    <a:ln>
                      <a:noFill/>
                    </a:ln>
                  </pic:spPr>
                </pic:pic>
              </a:graphicData>
            </a:graphic>
          </wp:inline>
        </w:drawing>
      </w:r>
    </w:p>
    <w:p w:rsidR="00C65C6F" w:rsidRDefault="00C65C6F" w:rsidP="00C65C6F">
      <w:r>
        <w:br/>
      </w:r>
    </w:p>
    <w:p w:rsidR="00C65C6F" w:rsidRDefault="00C65C6F" w:rsidP="00C65C6F">
      <w:pPr>
        <w:pStyle w:val="Normlnywebov"/>
        <w:pBdr>
          <w:top w:val="single" w:sz="4" w:space="1" w:color="000000"/>
          <w:left w:val="single" w:sz="4" w:space="4" w:color="000000"/>
          <w:right w:val="single" w:sz="4" w:space="4" w:color="000000"/>
        </w:pBdr>
        <w:shd w:val="clear" w:color="auto" w:fill="92D050"/>
        <w:spacing w:before="0" w:beforeAutospacing="0" w:after="0" w:afterAutospacing="0"/>
      </w:pPr>
      <w:r>
        <w:rPr>
          <w:color w:val="000000"/>
        </w:rPr>
        <w:lastRenderedPageBreak/>
        <w:t>Úloha:</w:t>
      </w:r>
    </w:p>
    <w:p w:rsidR="00C65C6F" w:rsidRDefault="00C65C6F" w:rsidP="00C65C6F">
      <w:pPr>
        <w:pStyle w:val="Normlnywebov"/>
        <w:pBdr>
          <w:left w:val="single" w:sz="4" w:space="4" w:color="000000"/>
          <w:bottom w:val="single" w:sz="4" w:space="1" w:color="000000"/>
          <w:right w:val="single" w:sz="4" w:space="4" w:color="000000"/>
        </w:pBdr>
        <w:shd w:val="clear" w:color="auto" w:fill="92D050"/>
        <w:spacing w:before="0" w:beforeAutospacing="0" w:after="0" w:afterAutospacing="0"/>
        <w:rPr>
          <w:color w:val="000000"/>
        </w:rPr>
      </w:pPr>
      <w:r>
        <w:rPr>
          <w:color w:val="000000"/>
        </w:rPr>
        <w:t>Navážte na váhe tri druhy rôznych potravín (ryža, múka, hrach, šošovica a podobne) v miske a s odčítaním misky</w:t>
      </w:r>
    </w:p>
    <w:p w:rsidR="00C65C6F" w:rsidRDefault="00C65C6F" w:rsidP="00C65C6F">
      <w:pPr>
        <w:pStyle w:val="Normlnywebov"/>
        <w:pBdr>
          <w:left w:val="single" w:sz="4" w:space="4" w:color="000000"/>
          <w:bottom w:val="single" w:sz="4" w:space="1" w:color="000000"/>
          <w:right w:val="single" w:sz="4" w:space="4" w:color="000000"/>
        </w:pBdr>
        <w:shd w:val="clear" w:color="auto" w:fill="92D050"/>
        <w:spacing w:before="0" w:beforeAutospacing="0" w:after="0" w:afterAutospacing="0"/>
      </w:pPr>
      <w:r>
        <w:br/>
      </w:r>
    </w:p>
    <w:p w:rsidR="00C65C6F" w:rsidRDefault="00C65C6F" w:rsidP="00C65C6F">
      <w:pPr>
        <w:pStyle w:val="Normlnywebov"/>
        <w:spacing w:before="0" w:beforeAutospacing="0" w:after="0" w:afterAutospacing="0"/>
      </w:pPr>
    </w:p>
    <w:p w:rsidR="00C65C6F" w:rsidRDefault="00C65C6F" w:rsidP="00C65C6F">
      <w:pPr>
        <w:pStyle w:val="Normlnywebov"/>
        <w:spacing w:before="0" w:beforeAutospacing="0" w:after="0" w:afterAutospacing="0"/>
      </w:pPr>
      <w:r>
        <w:rPr>
          <w:b/>
          <w:bCs/>
          <w:color w:val="000000"/>
        </w:rPr>
        <w:t>PRAKTICKÝ NÁCVIK MERANIA TOVARU</w:t>
      </w:r>
    </w:p>
    <w:p w:rsidR="00C65C6F" w:rsidRDefault="00C65C6F" w:rsidP="00C65C6F">
      <w:pPr>
        <w:pStyle w:val="Nadpis1"/>
        <w:shd w:val="clear" w:color="auto" w:fill="FFFFFF"/>
        <w:spacing w:before="0"/>
        <w:jc w:val="both"/>
      </w:pPr>
      <w:r>
        <w:rPr>
          <w:color w:val="000000"/>
          <w:sz w:val="24"/>
          <w:szCs w:val="24"/>
        </w:rPr>
        <w:t>Ako si odmerať nohu</w:t>
      </w:r>
    </w:p>
    <w:p w:rsidR="00C65C6F" w:rsidRDefault="00C65C6F" w:rsidP="00C65C6F">
      <w:pPr>
        <w:pStyle w:val="Normlnywebov"/>
        <w:shd w:val="clear" w:color="auto" w:fill="FFFFFF"/>
        <w:spacing w:before="0" w:beforeAutospacing="0" w:after="0" w:afterAutospacing="0"/>
      </w:pPr>
      <w:r>
        <w:rPr>
          <w:color w:val="000000"/>
        </w:rPr>
        <w:t> </w:t>
      </w:r>
    </w:p>
    <w:p w:rsidR="00C65C6F" w:rsidRDefault="00C65C6F" w:rsidP="00C65C6F">
      <w:pPr>
        <w:pStyle w:val="Normlnywebov"/>
        <w:shd w:val="clear" w:color="auto" w:fill="FFFFFF"/>
        <w:spacing w:before="0" w:beforeAutospacing="0" w:after="0" w:afterAutospacing="0"/>
      </w:pPr>
      <w:r>
        <w:rPr>
          <w:b/>
          <w:bCs/>
          <w:color w:val="000000"/>
        </w:rPr>
        <w:t>Meranie dĺžky nohy</w:t>
      </w:r>
    </w:p>
    <w:p w:rsidR="00C65C6F" w:rsidRDefault="00C65C6F" w:rsidP="00C65C6F">
      <w:pPr>
        <w:pStyle w:val="Normlnywebov"/>
        <w:shd w:val="clear" w:color="auto" w:fill="FFFFFF"/>
        <w:spacing w:before="0" w:beforeAutospacing="0" w:after="0" w:afterAutospacing="0"/>
      </w:pPr>
      <w:r>
        <w:rPr>
          <w:color w:val="000000"/>
        </w:rPr>
        <w:t> </w:t>
      </w:r>
      <w:r>
        <w:rPr>
          <w:noProof/>
          <w:color w:val="000000"/>
          <w:bdr w:val="none" w:sz="0" w:space="0" w:color="auto" w:frame="1"/>
        </w:rPr>
        <w:drawing>
          <wp:inline distT="0" distB="0" distL="0" distR="0" wp14:anchorId="195CCA84" wp14:editId="17D1FC3A">
            <wp:extent cx="1487170" cy="1336040"/>
            <wp:effectExtent l="0" t="0" r="0" b="0"/>
            <wp:docPr id="41" name="Obrázok 41" descr="https://diapra.sk/uploads/files_for_editor/meranie-chodid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iapra.sk/uploads/files_for_editor/meranie-chodidl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7170" cy="1336040"/>
                    </a:xfrm>
                    <a:prstGeom prst="rect">
                      <a:avLst/>
                    </a:prstGeom>
                    <a:noFill/>
                    <a:ln>
                      <a:noFill/>
                    </a:ln>
                  </pic:spPr>
                </pic:pic>
              </a:graphicData>
            </a:graphic>
          </wp:inline>
        </w:drawing>
      </w:r>
      <w:r>
        <w:rPr>
          <w:color w:val="000000"/>
        </w:rPr>
        <w:t>               </w:t>
      </w:r>
    </w:p>
    <w:p w:rsidR="00C65C6F" w:rsidRDefault="00C65C6F" w:rsidP="00C65C6F">
      <w:pPr>
        <w:pStyle w:val="Normlnywebov"/>
        <w:shd w:val="clear" w:color="auto" w:fill="FFFFFF"/>
        <w:spacing w:before="0" w:beforeAutospacing="0" w:after="0" w:afterAutospacing="0"/>
        <w:jc w:val="both"/>
      </w:pPr>
      <w:r>
        <w:rPr>
          <w:color w:val="000000"/>
        </w:rPr>
        <w:t>Pokiaľ si nie ste istý veľkosťou obuvi a radi by ste si u nás topánky zadovážili, tak postupujte nasledovne:</w:t>
      </w:r>
    </w:p>
    <w:p w:rsidR="00C65C6F" w:rsidRDefault="00C65C6F" w:rsidP="00C65C6F">
      <w:pPr>
        <w:pStyle w:val="Normlnywebov"/>
        <w:shd w:val="clear" w:color="auto" w:fill="FFFFFF"/>
        <w:spacing w:before="0" w:beforeAutospacing="0" w:after="0" w:afterAutospacing="0"/>
        <w:jc w:val="both"/>
      </w:pPr>
      <w:r>
        <w:rPr>
          <w:color w:val="000000"/>
        </w:rPr>
        <w:t>1. k stene si na podlahu položte papier a postavte sa naňho tak, aby sa päta oprela o stenu</w:t>
      </w:r>
    </w:p>
    <w:p w:rsidR="00C65C6F" w:rsidRDefault="00C65C6F" w:rsidP="00C65C6F">
      <w:pPr>
        <w:pStyle w:val="Normlnywebov"/>
        <w:shd w:val="clear" w:color="auto" w:fill="FFFFFF"/>
        <w:spacing w:before="0" w:beforeAutospacing="0" w:after="0" w:afterAutospacing="0"/>
        <w:jc w:val="both"/>
      </w:pPr>
      <w:r>
        <w:rPr>
          <w:color w:val="000000"/>
        </w:rPr>
        <w:t>2. na papier označte najdlhšie miesto chodidla (väčšinou palec) a odmerajte dĺžku kolmice od okraja papiera po označené miesto</w:t>
      </w:r>
    </w:p>
    <w:p w:rsidR="00C65C6F" w:rsidRDefault="00C65C6F" w:rsidP="00C65C6F">
      <w:pPr>
        <w:pStyle w:val="Normlnywebov"/>
        <w:shd w:val="clear" w:color="auto" w:fill="FFFFFF"/>
        <w:spacing w:before="0" w:beforeAutospacing="0" w:after="0" w:afterAutospacing="0"/>
        <w:jc w:val="both"/>
      </w:pPr>
      <w:r>
        <w:rPr>
          <w:color w:val="000000"/>
        </w:rPr>
        <w:t>3. meranie urobte na bosej nohe, prípadne s tenkou ponožkou</w:t>
      </w:r>
    </w:p>
    <w:p w:rsidR="00C65C6F" w:rsidRDefault="00C65C6F" w:rsidP="00C65C6F">
      <w:pPr>
        <w:pStyle w:val="Normlnywebov"/>
        <w:shd w:val="clear" w:color="auto" w:fill="FFFFFF"/>
        <w:spacing w:before="0" w:beforeAutospacing="0" w:after="0" w:afterAutospacing="0"/>
        <w:jc w:val="both"/>
      </w:pPr>
      <w:r>
        <w:rPr>
          <w:i/>
          <w:iCs/>
          <w:color w:val="000000"/>
        </w:rPr>
        <w:t>Ak nameraná vzdialenosť dĺžky chodidla bola 27,3 cm, potom najbližšia vyššia dĺžka je 28 cm. Rozhodujúce pre Váš nákup je vybrať </w:t>
      </w:r>
      <w:r>
        <w:rPr>
          <w:b/>
          <w:bCs/>
          <w:i/>
          <w:iCs/>
          <w:color w:val="000000"/>
        </w:rPr>
        <w:t>veľkosť obuvi 43</w:t>
      </w:r>
      <w:r>
        <w:rPr>
          <w:i/>
          <w:iCs/>
          <w:color w:val="000000"/>
        </w:rPr>
        <w:t>.</w:t>
      </w:r>
    </w:p>
    <w:p w:rsidR="00C65C6F" w:rsidRDefault="00C65C6F" w:rsidP="00C65C6F">
      <w:pPr>
        <w:pStyle w:val="Normlnywebov"/>
        <w:shd w:val="clear" w:color="auto" w:fill="FFFFFF"/>
        <w:spacing w:before="0" w:beforeAutospacing="0" w:after="0" w:afterAutospacing="0"/>
        <w:jc w:val="both"/>
      </w:pPr>
      <w:r>
        <w:rPr>
          <w:noProof/>
          <w:color w:val="000000"/>
          <w:bdr w:val="none" w:sz="0" w:space="0" w:color="auto" w:frame="1"/>
        </w:rPr>
        <w:drawing>
          <wp:inline distT="0" distB="0" distL="0" distR="0" wp14:anchorId="68A6E8D3" wp14:editId="663EC582">
            <wp:extent cx="1645920" cy="970280"/>
            <wp:effectExtent l="0" t="0" r="0" b="1270"/>
            <wp:docPr id="40" name="Obrázok 40" descr="https://lh4.googleusercontent.com/Ud-FNTOTrOU4nyg7G3OHu6h6n3N_Dp_GvExuMj7zzA9J7Z_CTpF1rR8tRJxaHLPaLcX1O-QJ8fE9XFTvjw9DWko23NswNxxHGAekFhYwHFGEOeth4Fnyl79l1ZWf0UHLAbtIT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4.googleusercontent.com/Ud-FNTOTrOU4nyg7G3OHu6h6n3N_Dp_GvExuMj7zzA9J7Z_CTpF1rR8tRJxaHLPaLcX1O-QJ8fE9XFTvjw9DWko23NswNxxHGAekFhYwHFGEOeth4Fnyl79l1ZWf0UHLAbtITu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920" cy="970280"/>
                    </a:xfrm>
                    <a:prstGeom prst="rect">
                      <a:avLst/>
                    </a:prstGeom>
                    <a:noFill/>
                    <a:ln>
                      <a:noFill/>
                    </a:ln>
                  </pic:spPr>
                </pic:pic>
              </a:graphicData>
            </a:graphic>
          </wp:inline>
        </w:drawing>
      </w:r>
      <w:r>
        <w:rPr>
          <w:noProof/>
          <w:color w:val="000000"/>
          <w:bdr w:val="none" w:sz="0" w:space="0" w:color="auto" w:frame="1"/>
        </w:rPr>
        <w:drawing>
          <wp:inline distT="0" distB="0" distL="0" distR="0" wp14:anchorId="112C0AC9" wp14:editId="61A66C7A">
            <wp:extent cx="866775" cy="1670050"/>
            <wp:effectExtent l="0" t="0" r="9525" b="6350"/>
            <wp:docPr id="39" name="Obrázok 39" descr="https://lh4.googleusercontent.com/jshGW3mbkcXiannMgw-b5_HUngz2eHnPrbiseg3S-VRucd_dOzQkVbyQZgT8934tIwfd4jPLdwjU5Db6qbdrJeh12G7wOt_RjtUxxUmFvafnFus5aUaKkxQppt1Ox0caLYIV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4.googleusercontent.com/jshGW3mbkcXiannMgw-b5_HUngz2eHnPrbiseg3S-VRucd_dOzQkVbyQZgT8934tIwfd4jPLdwjU5Db6qbdrJeh12G7wOt_RjtUxxUmFvafnFus5aUaKkxQppt1Ox0caLYIVIb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 cy="1670050"/>
                    </a:xfrm>
                    <a:prstGeom prst="rect">
                      <a:avLst/>
                    </a:prstGeom>
                    <a:noFill/>
                    <a:ln>
                      <a:noFill/>
                    </a:ln>
                  </pic:spPr>
                </pic:pic>
              </a:graphicData>
            </a:graphic>
          </wp:inline>
        </w:drawing>
      </w:r>
    </w:p>
    <w:p w:rsidR="00C65C6F" w:rsidRDefault="00C65C6F" w:rsidP="00C65C6F">
      <w:pPr>
        <w:pStyle w:val="Normlnywebov"/>
        <w:shd w:val="clear" w:color="auto" w:fill="FFFFFF"/>
        <w:spacing w:before="0" w:beforeAutospacing="0" w:after="0" w:afterAutospacing="0"/>
      </w:pPr>
      <w:r>
        <w:rPr>
          <w:color w:val="000000"/>
        </w:rPr>
        <w:t>a) maximálna dĺžka stielky</w:t>
      </w:r>
    </w:p>
    <w:p w:rsidR="00C65C6F" w:rsidRDefault="00C65C6F" w:rsidP="00C65C6F">
      <w:pPr>
        <w:pStyle w:val="Normlnywebov"/>
        <w:shd w:val="clear" w:color="auto" w:fill="FFFFFF"/>
        <w:spacing w:before="0" w:beforeAutospacing="0" w:after="0" w:afterAutospacing="0"/>
      </w:pPr>
      <w:r>
        <w:rPr>
          <w:color w:val="000000"/>
        </w:rPr>
        <w:t>b) maximálna šírka stielky vpredu</w:t>
      </w:r>
    </w:p>
    <w:p w:rsidR="00C65C6F" w:rsidRDefault="00C65C6F" w:rsidP="00C65C6F">
      <w:pPr>
        <w:pStyle w:val="Normlnywebov"/>
        <w:shd w:val="clear" w:color="auto" w:fill="FFFFFF"/>
        <w:spacing w:before="0" w:beforeAutospacing="0" w:after="0" w:afterAutospacing="0"/>
      </w:pPr>
      <w:r>
        <w:rPr>
          <w:color w:val="000000"/>
        </w:rPr>
        <w:t>c) maximálna šírka stielky v päte</w:t>
      </w:r>
    </w:p>
    <w:p w:rsidR="00C65C6F" w:rsidRDefault="00C65C6F" w:rsidP="00C65C6F">
      <w:pPr>
        <w:pStyle w:val="Normlnywebov"/>
        <w:shd w:val="clear" w:color="auto" w:fill="FFFFFF"/>
        <w:spacing w:before="0" w:beforeAutospacing="0" w:after="0" w:afterAutospacing="0"/>
      </w:pPr>
      <w:r>
        <w:rPr>
          <w:color w:val="000000"/>
        </w:rPr>
        <w:t>d) výška prstov nohy</w:t>
      </w:r>
    </w:p>
    <w:p w:rsidR="00C65C6F" w:rsidRDefault="00C65C6F" w:rsidP="00C65C6F">
      <w:pPr>
        <w:pStyle w:val="Normlnywebov"/>
        <w:shd w:val="clear" w:color="auto" w:fill="FFFFFF"/>
        <w:spacing w:before="0" w:beforeAutospacing="0" w:after="0" w:afterAutospacing="0"/>
      </w:pPr>
      <w:r>
        <w:rPr>
          <w:color w:val="000000"/>
        </w:rPr>
        <w:t xml:space="preserve">e) spodný objem </w:t>
      </w:r>
      <w:proofErr w:type="spellStart"/>
      <w:r>
        <w:rPr>
          <w:color w:val="000000"/>
        </w:rPr>
        <w:t>nartu</w:t>
      </w:r>
      <w:proofErr w:type="spellEnd"/>
      <w:r>
        <w:rPr>
          <w:color w:val="000000"/>
        </w:rPr>
        <w:t xml:space="preserve"> (meriame po obvode dookola)</w:t>
      </w:r>
    </w:p>
    <w:p w:rsidR="00C65C6F" w:rsidRDefault="00C65C6F" w:rsidP="00C65C6F">
      <w:pPr>
        <w:pStyle w:val="Normlnywebov"/>
        <w:shd w:val="clear" w:color="auto" w:fill="FFFFFF"/>
        <w:spacing w:before="0" w:beforeAutospacing="0" w:after="0" w:afterAutospacing="0"/>
      </w:pPr>
      <w:r>
        <w:rPr>
          <w:color w:val="000000"/>
        </w:rPr>
        <w:t xml:space="preserve">f) horný objem </w:t>
      </w:r>
      <w:proofErr w:type="spellStart"/>
      <w:r>
        <w:rPr>
          <w:color w:val="000000"/>
        </w:rPr>
        <w:t>nartu</w:t>
      </w:r>
      <w:proofErr w:type="spellEnd"/>
      <w:r>
        <w:rPr>
          <w:color w:val="000000"/>
        </w:rPr>
        <w:t xml:space="preserve"> (meriame po obvode dookola)</w:t>
      </w:r>
    </w:p>
    <w:p w:rsidR="00C65C6F" w:rsidRDefault="00C65C6F" w:rsidP="00C65C6F">
      <w:pPr>
        <w:pStyle w:val="Normlnywebov"/>
        <w:shd w:val="clear" w:color="auto" w:fill="FFFFFF"/>
        <w:spacing w:before="0" w:beforeAutospacing="0" w:after="0" w:afterAutospacing="0"/>
      </w:pPr>
      <w:r>
        <w:rPr>
          <w:color w:val="000000"/>
        </w:rPr>
        <w:t>   rozmer f je dôležitý pre posúdenie varianty predĺženia pásikov</w:t>
      </w:r>
    </w:p>
    <w:p w:rsidR="00C65C6F" w:rsidRDefault="00C65C6F" w:rsidP="00C65C6F">
      <w:pPr>
        <w:pStyle w:val="Normlnywebov"/>
        <w:shd w:val="clear" w:color="auto" w:fill="FFFFFF"/>
        <w:spacing w:before="0" w:beforeAutospacing="0" w:after="0" w:afterAutospacing="0"/>
      </w:pPr>
      <w:r>
        <w:rPr>
          <w:noProof/>
          <w:color w:val="000000"/>
          <w:bdr w:val="none" w:sz="0" w:space="0" w:color="auto" w:frame="1"/>
        </w:rPr>
        <w:lastRenderedPageBreak/>
        <w:drawing>
          <wp:inline distT="0" distB="0" distL="0" distR="0" wp14:anchorId="5C6727D1" wp14:editId="7C6F6C57">
            <wp:extent cx="1971675" cy="1160780"/>
            <wp:effectExtent l="0" t="0" r="9525" b="1270"/>
            <wp:docPr id="38" name="Obrázok 38" descr="https://lh4.googleusercontent.com/Ud-FNTOTrOU4nyg7G3OHu6h6n3N_Dp_GvExuMj7zzA9J7Z_CTpF1rR8tRJxaHLPaLcX1O-QJ8fE9XFTvjw9DWko23NswNxxHGAekFhYwHFGEOeth4Fnyl79l1ZWf0UHLAbtIT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Ud-FNTOTrOU4nyg7G3OHu6h6n3N_Dp_GvExuMj7zzA9J7Z_CTpF1rR8tRJxaHLPaLcX1O-QJ8fE9XFTvjw9DWko23NswNxxHGAekFhYwHFGEOeth4Fnyl79l1ZWf0UHLAbtITu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675" cy="1160780"/>
                    </a:xfrm>
                    <a:prstGeom prst="rect">
                      <a:avLst/>
                    </a:prstGeom>
                    <a:noFill/>
                    <a:ln>
                      <a:noFill/>
                    </a:ln>
                  </pic:spPr>
                </pic:pic>
              </a:graphicData>
            </a:graphic>
          </wp:inline>
        </w:drawing>
      </w:r>
      <w:r>
        <w:rPr>
          <w:color w:val="000000"/>
        </w:rPr>
        <w:t xml:space="preserve">                          </w:t>
      </w:r>
      <w:r>
        <w:rPr>
          <w:noProof/>
          <w:color w:val="000000"/>
          <w:bdr w:val="none" w:sz="0" w:space="0" w:color="auto" w:frame="1"/>
        </w:rPr>
        <w:drawing>
          <wp:inline distT="0" distB="0" distL="0" distR="0" wp14:anchorId="599C49A1" wp14:editId="5BC1816D">
            <wp:extent cx="1073150" cy="2067560"/>
            <wp:effectExtent l="0" t="0" r="0" b="8890"/>
            <wp:docPr id="37" name="Obrázok 37" descr="https://lh4.googleusercontent.com/jshGW3mbkcXiannMgw-b5_HUngz2eHnPrbiseg3S-VRucd_dOzQkVbyQZgT8934tIwfd4jPLdwjU5Db6qbdrJeh12G7wOt_RjtUxxUmFvafnFus5aUaKkxQppt1Ox0caLYIV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4.googleusercontent.com/jshGW3mbkcXiannMgw-b5_HUngz2eHnPrbiseg3S-VRucd_dOzQkVbyQZgT8934tIwfd4jPLdwjU5Db6qbdrJeh12G7wOt_RjtUxxUmFvafnFus5aUaKkxQppt1Ox0caLYIVIb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3150" cy="2067560"/>
                    </a:xfrm>
                    <a:prstGeom prst="rect">
                      <a:avLst/>
                    </a:prstGeom>
                    <a:noFill/>
                    <a:ln>
                      <a:noFill/>
                    </a:ln>
                  </pic:spPr>
                </pic:pic>
              </a:graphicData>
            </a:graphic>
          </wp:inline>
        </w:drawing>
      </w:r>
      <w:r>
        <w:rPr>
          <w:color w:val="000000"/>
        </w:rPr>
        <w:t> </w:t>
      </w:r>
    </w:p>
    <w:p w:rsidR="00C65C6F" w:rsidRDefault="00C65C6F" w:rsidP="00C65C6F">
      <w:pPr>
        <w:pStyle w:val="Normlnywebov"/>
        <w:shd w:val="clear" w:color="auto" w:fill="FFFFFF"/>
        <w:spacing w:before="0" w:beforeAutospacing="0" w:after="0" w:afterAutospacing="0"/>
      </w:pPr>
      <w:r>
        <w:rPr>
          <w:noProof/>
          <w:color w:val="000000"/>
          <w:bdr w:val="none" w:sz="0" w:space="0" w:color="auto" w:frame="1"/>
        </w:rPr>
        <w:drawing>
          <wp:inline distT="0" distB="0" distL="0" distR="0" wp14:anchorId="6F221EC3" wp14:editId="0B031DEC">
            <wp:extent cx="5152390" cy="2313940"/>
            <wp:effectExtent l="0" t="0" r="0" b="0"/>
            <wp:docPr id="36" name="Obrázok 36" descr="https://www.nadmerka.sk/files/products/2547-ub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nadmerka.sk/files/products/2547-ubn-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2390" cy="2313940"/>
                    </a:xfrm>
                    <a:prstGeom prst="rect">
                      <a:avLst/>
                    </a:prstGeom>
                    <a:noFill/>
                    <a:ln>
                      <a:noFill/>
                    </a:ln>
                  </pic:spPr>
                </pic:pic>
              </a:graphicData>
            </a:graphic>
          </wp:inline>
        </w:drawing>
      </w:r>
    </w:p>
    <w:p w:rsidR="00C65C6F" w:rsidRDefault="00C65C6F" w:rsidP="00C65C6F">
      <w:r>
        <w:br/>
      </w:r>
    </w:p>
    <w:p w:rsidR="00C65C6F" w:rsidRDefault="00C65C6F" w:rsidP="00C65C6F">
      <w:pPr>
        <w:pStyle w:val="Normlnywebov"/>
        <w:pBdr>
          <w:top w:val="single" w:sz="4" w:space="1" w:color="000000"/>
          <w:left w:val="single" w:sz="4" w:space="4" w:color="000000"/>
          <w:right w:val="single" w:sz="4" w:space="4" w:color="000000"/>
        </w:pBdr>
        <w:shd w:val="clear" w:color="auto" w:fill="92D050"/>
        <w:spacing w:before="0" w:beforeAutospacing="0" w:after="0" w:afterAutospacing="0"/>
      </w:pPr>
      <w:r>
        <w:rPr>
          <w:color w:val="000000"/>
          <w:sz w:val="22"/>
          <w:szCs w:val="22"/>
        </w:rPr>
        <w:t>Úloha:</w:t>
      </w:r>
    </w:p>
    <w:p w:rsidR="00C65C6F" w:rsidRDefault="00C65C6F" w:rsidP="00C65C6F">
      <w:pPr>
        <w:pStyle w:val="Normlnywebov"/>
        <w:pBdr>
          <w:left w:val="single" w:sz="4" w:space="4" w:color="000000"/>
          <w:bottom w:val="single" w:sz="4" w:space="1" w:color="000000"/>
          <w:right w:val="single" w:sz="4" w:space="4" w:color="000000"/>
        </w:pBdr>
        <w:shd w:val="clear" w:color="auto" w:fill="92D050"/>
        <w:spacing w:before="0" w:beforeAutospacing="0" w:after="0" w:afterAutospacing="0"/>
      </w:pPr>
      <w:r>
        <w:rPr>
          <w:color w:val="000000"/>
          <w:sz w:val="22"/>
          <w:szCs w:val="22"/>
        </w:rPr>
        <w:t>Podľa postupu si odmerajte svoje chodidlo a podľa tabuľky zistite svoju veľkosť.</w:t>
      </w:r>
    </w:p>
    <w:p w:rsidR="00C65C6F" w:rsidRDefault="00C65C6F" w:rsidP="00C65C6F">
      <w:pPr>
        <w:rPr>
          <w:rFonts w:ascii="Times New Roman" w:hAnsi="Times New Roman" w:cs="Times New Roman"/>
          <w:sz w:val="24"/>
          <w:szCs w:val="24"/>
        </w:rPr>
      </w:pPr>
    </w:p>
    <w:p w:rsidR="00DC1CAB" w:rsidRDefault="00DC1CAB" w:rsidP="00DC1CAB">
      <w:pPr>
        <w:pStyle w:val="Normlnywebov"/>
        <w:spacing w:before="0" w:beforeAutospacing="0" w:after="75" w:afterAutospacing="0"/>
        <w:jc w:val="both"/>
      </w:pPr>
      <w:r>
        <w:rPr>
          <w:b/>
          <w:bCs/>
          <w:color w:val="000000"/>
        </w:rPr>
        <w:t>Ako zistím akú veľkosť prsteňa potrebujem?</w:t>
      </w:r>
    </w:p>
    <w:p w:rsidR="00DC1CAB" w:rsidRDefault="00DC1CAB" w:rsidP="00DC1CAB">
      <w:pPr>
        <w:pStyle w:val="Normlnywebov"/>
        <w:spacing w:before="0" w:beforeAutospacing="0" w:after="75" w:afterAutospacing="0"/>
        <w:jc w:val="both"/>
      </w:pPr>
      <w:r>
        <w:rPr>
          <w:color w:val="000000"/>
        </w:rPr>
        <w:t>Najbežnejšie ženské veľkosti sú 52, 54, 56. Ponúkame veľkosti 48 – 62. Napríklad veľkosť 60 je pre hrubšie ženské prsty a veľkosť 48 zase pre úplne chudé ženské prsty. Pánske veľkosti sú 59 - 70. </w:t>
      </w:r>
    </w:p>
    <w:p w:rsidR="00DC1CAB" w:rsidRDefault="00DC1CAB" w:rsidP="00DC1CAB">
      <w:pPr>
        <w:pStyle w:val="Normlnywebov"/>
        <w:spacing w:before="0" w:beforeAutospacing="0" w:after="216" w:afterAutospacing="0"/>
        <w:jc w:val="both"/>
      </w:pPr>
      <w:r>
        <w:rPr>
          <w:color w:val="000000"/>
        </w:rPr>
        <w:t>Spravidla, ak sa rozhodujete medzi dvoma veľkosťami prsteňa, zvoľte tu menšiu. Pamätajte na to, že prsteň budete musieť pretiahnuť cez kĺb. Berte ohľad na to, že prsty na ľavej a pravej ruke nie sú rovnako hrubé.</w:t>
      </w:r>
    </w:p>
    <w:p w:rsidR="00DC1CAB" w:rsidRDefault="00DC1CAB" w:rsidP="00DC1CAB">
      <w:pPr>
        <w:pStyle w:val="Normlnywebov"/>
        <w:spacing w:before="0" w:beforeAutospacing="0" w:after="216" w:afterAutospacing="0"/>
        <w:jc w:val="both"/>
      </w:pPr>
      <w:r>
        <w:rPr>
          <w:color w:val="000000"/>
        </w:rPr>
        <w:t>Hrúbka prsta sa behom dňa môže mierne meniť. Pri tenšom prsteni zvoľte najbližšiu menšiu veľkosť. Pri hrubšom prsteni vyberte najbližšiu väčšiu veľkosť. U veľmi širokých prsteňov (cca 8mm a viac) si objednajte rozhodne o jedno číslo väčšiu veľkosť.</w:t>
      </w:r>
    </w:p>
    <w:p w:rsidR="00DC1CAB" w:rsidRDefault="00DC1CAB" w:rsidP="00DC1CAB">
      <w:pPr>
        <w:pStyle w:val="Normlnywebov"/>
        <w:spacing w:before="0" w:beforeAutospacing="0" w:after="75" w:afterAutospacing="0"/>
        <w:jc w:val="both"/>
      </w:pPr>
      <w:r>
        <w:rPr>
          <w:color w:val="000000"/>
        </w:rPr>
        <w:t>Veľkosť prsteňa jednoducho zistíte podľa nasledovného návodu:</w:t>
      </w:r>
    </w:p>
    <w:p w:rsidR="00DC1CAB" w:rsidRDefault="00DC1CAB" w:rsidP="00DC1CAB">
      <w:pPr>
        <w:pStyle w:val="Nadpis2"/>
        <w:spacing w:before="0" w:after="75"/>
        <w:jc w:val="both"/>
      </w:pPr>
      <w:r>
        <w:rPr>
          <w:color w:val="000000"/>
          <w:sz w:val="24"/>
          <w:szCs w:val="24"/>
        </w:rPr>
        <w:t>Spôsoby, ako určiť veľkosť prsta alebo prsteňa</w:t>
      </w:r>
      <w:r>
        <w:rPr>
          <w:color w:val="000000"/>
        </w:rPr>
        <w:t> </w:t>
      </w:r>
    </w:p>
    <w:p w:rsidR="00DC1CAB" w:rsidRDefault="00DC1CAB" w:rsidP="00DC1CAB">
      <w:pPr>
        <w:pStyle w:val="Normlnywebov"/>
        <w:spacing w:before="0" w:beforeAutospacing="0" w:after="75" w:afterAutospacing="0"/>
        <w:jc w:val="both"/>
      </w:pPr>
      <w:r>
        <w:rPr>
          <w:b/>
          <w:bCs/>
          <w:color w:val="000000"/>
        </w:rPr>
        <w:t>A</w:t>
      </w:r>
      <w:r>
        <w:rPr>
          <w:color w:val="000000"/>
        </w:rPr>
        <w:t>. Zmeriate priemer prsteňa, ktorý máte doma a podľa priemeru určíte vyhovujúcu veľkosť.</w:t>
      </w:r>
    </w:p>
    <w:p w:rsidR="00DC1CAB" w:rsidRDefault="00DC1CAB" w:rsidP="00DC1CAB">
      <w:pPr>
        <w:pStyle w:val="Normlnywebov"/>
        <w:spacing w:before="0" w:beforeAutospacing="0" w:after="75" w:afterAutospacing="0"/>
        <w:jc w:val="both"/>
      </w:pPr>
      <w:r>
        <w:rPr>
          <w:b/>
          <w:bCs/>
          <w:color w:val="000000"/>
        </w:rPr>
        <w:lastRenderedPageBreak/>
        <w:t> </w:t>
      </w:r>
      <w:r>
        <w:rPr>
          <w:noProof/>
          <w:color w:val="000000"/>
          <w:bdr w:val="none" w:sz="0" w:space="0" w:color="auto" w:frame="1"/>
        </w:rPr>
        <w:drawing>
          <wp:inline distT="0" distB="0" distL="0" distR="0" wp14:anchorId="40621DF8" wp14:editId="0F247C4D">
            <wp:extent cx="5607170" cy="3186349"/>
            <wp:effectExtent l="0" t="0" r="0" b="0"/>
            <wp:docPr id="97" name="Obrázok 97" descr="https://lh3.googleusercontent.com/lPKrjIPkTduSHJO2v-WYGlvCsRJFxWB7YyifhdbBHrTO3VHTXnTVN6xVUQe05bVvN-iGumZmDdXu1sXY6lyyZjBWecvtoDe29316HZTwCLyWsh995Is-4NMzwMf93PWcGaakx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lh3.googleusercontent.com/lPKrjIPkTduSHJO2v-WYGlvCsRJFxWB7YyifhdbBHrTO3VHTXnTVN6xVUQe05bVvN-iGumZmDdXu1sXY6lyyZjBWecvtoDe29316HZTwCLyWsh995Is-4NMzwMf93PWcGaakxt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659" cy="3191173"/>
                    </a:xfrm>
                    <a:prstGeom prst="rect">
                      <a:avLst/>
                    </a:prstGeom>
                    <a:noFill/>
                    <a:ln>
                      <a:noFill/>
                    </a:ln>
                  </pic:spPr>
                </pic:pic>
              </a:graphicData>
            </a:graphic>
          </wp:inline>
        </w:drawing>
      </w:r>
      <w:r>
        <w:rPr>
          <w:color w:val="000000"/>
        </w:rPr>
        <w:t> </w:t>
      </w:r>
    </w:p>
    <w:p w:rsidR="00DC1CAB" w:rsidRDefault="00DC1CAB" w:rsidP="00DC1CAB">
      <w:pPr>
        <w:pStyle w:val="Normlnywebov"/>
        <w:spacing w:before="0" w:beforeAutospacing="0" w:after="75" w:afterAutospacing="0"/>
        <w:jc w:val="both"/>
      </w:pPr>
      <w:r>
        <w:rPr>
          <w:b/>
          <w:bCs/>
          <w:color w:val="000000"/>
        </w:rPr>
        <w:t>B.</w:t>
      </w:r>
      <w:r>
        <w:rPr>
          <w:color w:val="000000"/>
        </w:rPr>
        <w:t xml:space="preserve"> Ak nepoznáte veľkosť prsteňa pre váš prst, môžete ho jednoducho zistiť:</w:t>
      </w:r>
    </w:p>
    <w:p w:rsidR="00DC1CAB" w:rsidRDefault="00DC1CAB" w:rsidP="00DC1CAB">
      <w:pPr>
        <w:pStyle w:val="Normlnywebov"/>
        <w:numPr>
          <w:ilvl w:val="0"/>
          <w:numId w:val="26"/>
        </w:numPr>
        <w:spacing w:before="0" w:beforeAutospacing="0" w:after="0" w:afterAutospacing="0"/>
        <w:ind w:left="360"/>
        <w:jc w:val="both"/>
        <w:textAlignment w:val="baseline"/>
        <w:rPr>
          <w:color w:val="000000"/>
        </w:rPr>
      </w:pPr>
      <w:r>
        <w:rPr>
          <w:color w:val="000000"/>
        </w:rPr>
        <w:t>potrebujete šnúrku, fixku a meradlo (napr. pravítko alebo meter).</w:t>
      </w:r>
    </w:p>
    <w:p w:rsidR="00DC1CAB" w:rsidRDefault="00DC1CAB" w:rsidP="00DC1CAB">
      <w:pPr>
        <w:pStyle w:val="Normlnywebov"/>
        <w:numPr>
          <w:ilvl w:val="0"/>
          <w:numId w:val="26"/>
        </w:numPr>
        <w:spacing w:before="0" w:beforeAutospacing="0" w:after="0" w:afterAutospacing="0"/>
        <w:ind w:left="360"/>
        <w:jc w:val="both"/>
        <w:textAlignment w:val="baseline"/>
        <w:rPr>
          <w:color w:val="000000"/>
        </w:rPr>
      </w:pPr>
      <w:r>
        <w:rPr>
          <w:color w:val="000000"/>
        </w:rPr>
        <w:t>obtočte šnúrku okolo prstu, ktorý chcete zmerať a fixkou čiaru pri strete nite</w:t>
      </w:r>
    </w:p>
    <w:p w:rsidR="00DC1CAB" w:rsidRDefault="00DC1CAB" w:rsidP="00DC1CAB">
      <w:pPr>
        <w:pStyle w:val="Normlnywebov"/>
        <w:numPr>
          <w:ilvl w:val="0"/>
          <w:numId w:val="26"/>
        </w:numPr>
        <w:spacing w:before="0" w:beforeAutospacing="0" w:after="0" w:afterAutospacing="0"/>
        <w:ind w:left="360"/>
        <w:jc w:val="both"/>
        <w:textAlignment w:val="baseline"/>
        <w:rPr>
          <w:color w:val="000000"/>
        </w:rPr>
      </w:pPr>
      <w:r>
        <w:rPr>
          <w:color w:val="000000"/>
        </w:rPr>
        <w:t>šnúrku priložte k meradlu a zmerajte vzdialenosť medzi dvoma čiarkami</w:t>
      </w:r>
    </w:p>
    <w:p w:rsidR="00DC1CAB" w:rsidRDefault="00DC1CAB" w:rsidP="00DC1CAB">
      <w:pPr>
        <w:pStyle w:val="Normlnywebov"/>
        <w:numPr>
          <w:ilvl w:val="0"/>
          <w:numId w:val="26"/>
        </w:numPr>
        <w:spacing w:before="0" w:beforeAutospacing="0" w:after="0" w:afterAutospacing="0"/>
        <w:ind w:left="360"/>
        <w:jc w:val="both"/>
        <w:textAlignment w:val="baseline"/>
        <w:rPr>
          <w:color w:val="000000"/>
        </w:rPr>
      </w:pPr>
      <w:r>
        <w:rPr>
          <w:color w:val="000000"/>
        </w:rPr>
        <w:t>vzdialenosť v milimetroch odpovedá veľkosti prsteňu. (napr. dĺžka 54 mm odpovedá veľkosti 54) </w:t>
      </w:r>
    </w:p>
    <w:p w:rsidR="00DC1CAB" w:rsidRDefault="00DC1CAB" w:rsidP="00DC1CAB">
      <w:pPr>
        <w:pStyle w:val="Normlnywebov"/>
        <w:spacing w:before="0" w:beforeAutospacing="0" w:after="0" w:afterAutospacing="0"/>
        <w:jc w:val="both"/>
      </w:pPr>
      <w:r>
        <w:rPr>
          <w:noProof/>
          <w:color w:val="000000"/>
          <w:bdr w:val="none" w:sz="0" w:space="0" w:color="auto" w:frame="1"/>
        </w:rPr>
        <w:drawing>
          <wp:inline distT="0" distB="0" distL="0" distR="0" wp14:anchorId="06558916" wp14:editId="1A78C79E">
            <wp:extent cx="2708910" cy="1612900"/>
            <wp:effectExtent l="0" t="0" r="0" b="6350"/>
            <wp:docPr id="96" name="Obrázok 96" descr="https://lh6.googleusercontent.com/gj0MSwOKSrXiioGQjhVFXG3HVbMn281TgI-DxyvMKCGeq4Z2OUIe321RccQ4E4Mjm93cM2Jj2xdUtRypEEW-Kfx8Ubw21a5exRue-55cBFogGAxR5WkfuiRQjPZsrtYfGhGP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lh6.googleusercontent.com/gj0MSwOKSrXiioGQjhVFXG3HVbMn281TgI-DxyvMKCGeq4Z2OUIe321RccQ4E4Mjm93cM2Jj2xdUtRypEEW-Kfx8Ubw21a5exRue-55cBFogGAxR5WkfuiRQjPZsrtYfGhGPBD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8910" cy="1612900"/>
                    </a:xfrm>
                    <a:prstGeom prst="rect">
                      <a:avLst/>
                    </a:prstGeom>
                    <a:noFill/>
                    <a:ln>
                      <a:noFill/>
                    </a:ln>
                  </pic:spPr>
                </pic:pic>
              </a:graphicData>
            </a:graphic>
          </wp:inline>
        </w:drawing>
      </w:r>
      <w:r>
        <w:rPr>
          <w:noProof/>
          <w:color w:val="000000"/>
          <w:bdr w:val="none" w:sz="0" w:space="0" w:color="auto" w:frame="1"/>
        </w:rPr>
        <w:drawing>
          <wp:inline distT="0" distB="0" distL="0" distR="0" wp14:anchorId="268EBBD6" wp14:editId="4CC8C680">
            <wp:extent cx="2959100" cy="1621790"/>
            <wp:effectExtent l="0" t="0" r="0" b="0"/>
            <wp:docPr id="95" name="Obrázok 95" descr="https://lh4.googleusercontent.com/2m31uJt98cRLB6WmyOhW7g7MtJ6BJ6UrBMjoj2OUqn9oW68zvPHsiyvurOnsHUUf5Y2G_mPXQminArsJwgdiQ_UK-dAX45gYpZ620q1wmziTUhsu3RAMkR_TcLUv_2oWRoof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lh4.googleusercontent.com/2m31uJt98cRLB6WmyOhW7g7MtJ6BJ6UrBMjoj2OUqn9oW68zvPHsiyvurOnsHUUf5Y2G_mPXQminArsJwgdiQ_UK-dAX45gYpZ620q1wmziTUhsu3RAMkR_TcLUv_2oWRoofPe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9100" cy="1621790"/>
                    </a:xfrm>
                    <a:prstGeom prst="rect">
                      <a:avLst/>
                    </a:prstGeom>
                    <a:noFill/>
                    <a:ln>
                      <a:noFill/>
                    </a:ln>
                  </pic:spPr>
                </pic:pic>
              </a:graphicData>
            </a:graphic>
          </wp:inline>
        </w:drawing>
      </w:r>
      <w:r>
        <w:rPr>
          <w:rFonts w:ascii="Calibri" w:hAnsi="Calibri"/>
          <w:color w:val="000000"/>
          <w:sz w:val="22"/>
          <w:szCs w:val="22"/>
        </w:rPr>
        <w:t> </w:t>
      </w:r>
    </w:p>
    <w:p w:rsidR="00DC1CAB" w:rsidRDefault="00DC1CAB" w:rsidP="00DC1CAB">
      <w:pPr>
        <w:pStyle w:val="Normlnywebov"/>
        <w:spacing w:before="0" w:beforeAutospacing="0" w:after="75" w:afterAutospacing="0"/>
        <w:jc w:val="both"/>
      </w:pPr>
      <w:r>
        <w:rPr>
          <w:b/>
          <w:bCs/>
          <w:color w:val="000000"/>
        </w:rPr>
        <w:t>C.</w:t>
      </w:r>
      <w:r>
        <w:rPr>
          <w:color w:val="000000"/>
        </w:rPr>
        <w:t xml:space="preserve"> Pôjdete do klenotníctva alebo k zlatníkovi a tam vám povedia, akú máte veľkosť prsta alebo prsteňa. </w:t>
      </w:r>
    </w:p>
    <w:p w:rsidR="00DC1CAB" w:rsidRDefault="00DC1CAB" w:rsidP="00DC1CAB">
      <w:pPr>
        <w:pStyle w:val="Normlnywebov"/>
        <w:spacing w:before="0" w:beforeAutospacing="0" w:after="75" w:afterAutospacing="0"/>
        <w:jc w:val="both"/>
      </w:pPr>
      <w:r>
        <w:rPr>
          <w:color w:val="000000"/>
        </w:rPr>
        <w:t>Donesiete prsteň, oni ho nastoknú na kolík - merný tŕň na prstene. Prsteň sa navlečie a tak sa zistí jeho presná veľkosť.</w:t>
      </w:r>
    </w:p>
    <w:p w:rsidR="00DC1CAB" w:rsidRDefault="00DC1CAB" w:rsidP="00DC1CAB">
      <w:pPr>
        <w:pStyle w:val="Normlnywebov"/>
        <w:spacing w:before="0" w:beforeAutospacing="0" w:after="75" w:afterAutospacing="0"/>
        <w:jc w:val="both"/>
      </w:pPr>
      <w:r>
        <w:rPr>
          <w:noProof/>
          <w:color w:val="000000"/>
          <w:bdr w:val="none" w:sz="0" w:space="0" w:color="auto" w:frame="1"/>
        </w:rPr>
        <w:lastRenderedPageBreak/>
        <w:drawing>
          <wp:inline distT="0" distB="0" distL="0" distR="0" wp14:anchorId="44FF3E74" wp14:editId="0F0BB219">
            <wp:extent cx="5532600" cy="3019246"/>
            <wp:effectExtent l="0" t="0" r="0" b="0"/>
            <wp:docPr id="94" name="Obrázok 94" descr="https://lh4.googleusercontent.com/UeM2-rvSLbqDrW84HUSZvP4WoHcjPfhSl24VG6fPOR0X-OkkW0UfvTPJ7KL0erplu3KmM7XDoHFEoJRmfS_CTuWAngDfqvJDEZ6JiVszVTRDuyIr4eeUM3CufkAvaeIz1KFZD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lh4.googleusercontent.com/UeM2-rvSLbqDrW84HUSZvP4WoHcjPfhSl24VG6fPOR0X-OkkW0UfvTPJ7KL0erplu3KmM7XDoHFEoJRmfS_CTuWAngDfqvJDEZ6JiVszVTRDuyIr4eeUM3CufkAvaeIz1KFZDJ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5453" cy="3026260"/>
                    </a:xfrm>
                    <a:prstGeom prst="rect">
                      <a:avLst/>
                    </a:prstGeom>
                    <a:noFill/>
                    <a:ln>
                      <a:noFill/>
                    </a:ln>
                  </pic:spPr>
                </pic:pic>
              </a:graphicData>
            </a:graphic>
          </wp:inline>
        </w:drawing>
      </w:r>
    </w:p>
    <w:p w:rsidR="00DC1CAB" w:rsidRDefault="00DC1CAB" w:rsidP="00DC1CAB">
      <w:pPr>
        <w:pStyle w:val="Normlnywebov"/>
        <w:spacing w:before="0" w:beforeAutospacing="0" w:after="216" w:afterAutospacing="0"/>
        <w:jc w:val="both"/>
      </w:pPr>
      <w:r>
        <w:rPr>
          <w:color w:val="000000"/>
        </w:rPr>
        <w:t>Ak meriate priamo veľkosť prsta, použijete sadu meracích krúžkov. Pri použití krúžkov skúšate, aká veľkosť vám najlepšie padne. Zvoľte takú, kedy krúžok sedí natesno, ale ide pretiahnuť cez kĺb na prste. </w:t>
      </w:r>
    </w:p>
    <w:p w:rsidR="00DC1CAB" w:rsidRDefault="00DC1CAB" w:rsidP="00DC1CAB">
      <w:pPr>
        <w:pStyle w:val="Normlnywebov"/>
        <w:spacing w:before="0" w:beforeAutospacing="0" w:after="216" w:afterAutospacing="0"/>
        <w:jc w:val="both"/>
      </w:pPr>
    </w:p>
    <w:p w:rsidR="00DC1CAB" w:rsidRDefault="00DC1CAB" w:rsidP="00DC1CAB">
      <w:r>
        <w:br/>
      </w:r>
    </w:p>
    <w:p w:rsidR="00DC1CAB" w:rsidRDefault="00DC1CAB" w:rsidP="00DC1CAB">
      <w:pPr>
        <w:pStyle w:val="Normlnywebov"/>
        <w:pBdr>
          <w:top w:val="single" w:sz="4" w:space="1" w:color="000000"/>
          <w:left w:val="single" w:sz="4" w:space="4" w:color="000000"/>
          <w:right w:val="single" w:sz="4" w:space="4" w:color="000000"/>
        </w:pBdr>
        <w:shd w:val="clear" w:color="auto" w:fill="55F828"/>
        <w:spacing w:before="0" w:beforeAutospacing="0" w:after="0" w:afterAutospacing="0"/>
      </w:pPr>
      <w:r>
        <w:rPr>
          <w:color w:val="000000"/>
          <w:sz w:val="22"/>
          <w:szCs w:val="22"/>
        </w:rPr>
        <w:t>     </w:t>
      </w:r>
      <w:r>
        <w:rPr>
          <w:b/>
          <w:bCs/>
          <w:color w:val="000000"/>
          <w:sz w:val="22"/>
          <w:szCs w:val="22"/>
        </w:rPr>
        <w:t>Úloha: </w:t>
      </w:r>
    </w:p>
    <w:p w:rsidR="00DC1CAB" w:rsidRDefault="00DC1CAB" w:rsidP="00DC1CAB">
      <w:pPr>
        <w:pStyle w:val="Normlnywebov"/>
        <w:pBdr>
          <w:left w:val="single" w:sz="4" w:space="4" w:color="000000"/>
          <w:right w:val="single" w:sz="4" w:space="4" w:color="000000"/>
        </w:pBdr>
        <w:shd w:val="clear" w:color="auto" w:fill="55F828"/>
        <w:spacing w:before="0" w:beforeAutospacing="0" w:after="0" w:afterAutospacing="0"/>
      </w:pPr>
      <w:r>
        <w:rPr>
          <w:b/>
          <w:bCs/>
          <w:color w:val="000000"/>
          <w:sz w:val="22"/>
          <w:szCs w:val="22"/>
        </w:rPr>
        <w:t>Podľa postupu B. si odmerajte veľkosť prsta a podľa tabuľky zisti svoju veľkosť prsteňa.</w:t>
      </w:r>
    </w:p>
    <w:p w:rsidR="00DC1CAB" w:rsidRDefault="00DC1CAB" w:rsidP="00DC1CAB">
      <w:pPr>
        <w:pStyle w:val="Normlnywebov"/>
        <w:pBdr>
          <w:left w:val="single" w:sz="4" w:space="4" w:color="000000"/>
          <w:bottom w:val="single" w:sz="4" w:space="1" w:color="000000"/>
          <w:right w:val="single" w:sz="4" w:space="4" w:color="000000"/>
        </w:pBdr>
        <w:shd w:val="clear" w:color="auto" w:fill="55F828"/>
        <w:spacing w:before="0" w:beforeAutospacing="0" w:after="0" w:afterAutospacing="0"/>
      </w:pPr>
      <w:r>
        <w:t> </w:t>
      </w:r>
    </w:p>
    <w:p w:rsidR="00DC1CAB" w:rsidRDefault="00DC1CAB" w:rsidP="00DC1CAB">
      <w:pPr>
        <w:spacing w:after="240"/>
      </w:pPr>
      <w:r>
        <w:br/>
      </w:r>
      <w:r>
        <w:br/>
      </w:r>
      <w:r>
        <w:br/>
      </w:r>
      <w:r>
        <w:br/>
      </w:r>
    </w:p>
    <w:p w:rsidR="00DC1CAB" w:rsidRDefault="00DC1CAB" w:rsidP="00DC1CAB"/>
    <w:p w:rsidR="00DC1CAB" w:rsidRDefault="00DC1CAB" w:rsidP="00DC1CAB">
      <w:pPr>
        <w:pStyle w:val="Nadpis1"/>
        <w:shd w:val="clear" w:color="auto" w:fill="FFFFFF"/>
        <w:spacing w:before="0"/>
      </w:pPr>
      <w:r>
        <w:rPr>
          <w:color w:val="000000"/>
          <w:sz w:val="24"/>
          <w:szCs w:val="24"/>
        </w:rPr>
        <w:t>Ako vybrať veľkosť cyklistickej prilby</w:t>
      </w:r>
    </w:p>
    <w:p w:rsidR="00DC1CAB" w:rsidRDefault="00DC1CAB" w:rsidP="00DC1CAB">
      <w:pPr>
        <w:pStyle w:val="Nadpis1"/>
        <w:shd w:val="clear" w:color="auto" w:fill="FFFFFF"/>
        <w:spacing w:before="0"/>
      </w:pPr>
      <w:r>
        <w:t> </w:t>
      </w:r>
    </w:p>
    <w:p w:rsidR="00DC1CAB" w:rsidRDefault="00DC1CAB" w:rsidP="00DC1CAB">
      <w:pPr>
        <w:pStyle w:val="Normlnywebov"/>
        <w:shd w:val="clear" w:color="auto" w:fill="FFFFFF"/>
        <w:spacing w:before="0" w:beforeAutospacing="0" w:after="0" w:afterAutospacing="0"/>
      </w:pPr>
      <w:r>
        <w:rPr>
          <w:color w:val="000000"/>
        </w:rPr>
        <w:t>Výber správnej veľkosti helmy je veľmi dôležitý. Ľudia majú často tendenciu voliť veľkosť novej helmy skôr väčšiu, pretože sa v predajni zdá byť na hlave pohodlnejšia, ale každá helma si časom "sadne", a voľná helma je pri jazde vyložene nebezpečná, a aj pri náraze taká prilba chráni výrazne menej. Základnú predstavu o veľkosti prilby, akú budete potrebovať, získate zmeraním obvodu hlavy krajčírskym metrom zhruba 1,5 cm nad obočím a kúsok nad ušami, a podľa tabuliek nižšie zistíte príslušnú veľkosť prilby. </w:t>
      </w:r>
      <w:r>
        <w:rPr>
          <w:color w:val="000000"/>
          <w:shd w:val="clear" w:color="auto" w:fill="FFFFFF"/>
        </w:rPr>
        <w:t>Správne zvolená prilba vám musí na hlave sedieť pevne a pohodlne, ale nesmie vás nikde tlačiť. Novú prilbu voľte skôr tesnejšiu, pretože každá prilba sa používaním po čase vytlačí a zhruba o pol čísla zväčší. </w:t>
      </w:r>
    </w:p>
    <w:p w:rsidR="00DC1CAB" w:rsidRDefault="00DC1CAB" w:rsidP="00DC1CAB">
      <w:pPr>
        <w:pStyle w:val="Normlnywebov"/>
        <w:spacing w:before="0" w:beforeAutospacing="0" w:after="0" w:afterAutospacing="0"/>
      </w:pPr>
      <w:r>
        <w:rPr>
          <w:noProof/>
          <w:color w:val="000000"/>
          <w:bdr w:val="none" w:sz="0" w:space="0" w:color="auto" w:frame="1"/>
        </w:rPr>
        <w:lastRenderedPageBreak/>
        <w:drawing>
          <wp:inline distT="0" distB="0" distL="0" distR="0" wp14:anchorId="301D8F77" wp14:editId="79158DFC">
            <wp:extent cx="3044825" cy="1207770"/>
            <wp:effectExtent l="0" t="0" r="3175" b="0"/>
            <wp:docPr id="92" name="Obrázok 92" descr="https://mkskimgmodrykonik.vshcdn.net/t2lXzCk02Bl_s320x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mkskimgmodrykonik.vshcdn.net/t2lXzCk02Bl_s320x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4825" cy="1207770"/>
                    </a:xfrm>
                    <a:prstGeom prst="rect">
                      <a:avLst/>
                    </a:prstGeom>
                    <a:noFill/>
                    <a:ln>
                      <a:noFill/>
                    </a:ln>
                  </pic:spPr>
                </pic:pic>
              </a:graphicData>
            </a:graphic>
          </wp:inline>
        </w:drawing>
      </w:r>
    </w:p>
    <w:p w:rsidR="00DC1CAB" w:rsidRDefault="00DC1CAB" w:rsidP="00DC1CAB">
      <w:pPr>
        <w:pStyle w:val="Normlnywebov"/>
        <w:spacing w:before="0" w:beforeAutospacing="0" w:after="0" w:afterAutospacing="0"/>
      </w:pPr>
      <w:r>
        <w:rPr>
          <w:color w:val="000000"/>
        </w:rPr>
        <w:t>Spôsob merania hlavy</w:t>
      </w:r>
    </w:p>
    <w:p w:rsidR="00DC1CAB" w:rsidRDefault="00DC1CAB" w:rsidP="00DC1CAB"/>
    <w:p w:rsidR="00DC1CAB" w:rsidRDefault="00DC1CAB" w:rsidP="00DC1CAB">
      <w:pPr>
        <w:pStyle w:val="Normlnywebov"/>
        <w:spacing w:before="0" w:beforeAutospacing="0" w:after="0" w:afterAutospacing="0"/>
      </w:pPr>
      <w:r>
        <w:rPr>
          <w:noProof/>
          <w:color w:val="000000"/>
          <w:bdr w:val="single" w:sz="2" w:space="0" w:color="000000" w:frame="1"/>
        </w:rPr>
        <w:drawing>
          <wp:inline distT="0" distB="0" distL="0" distR="0" wp14:anchorId="169E3A49" wp14:editId="4F2ECD26">
            <wp:extent cx="7056408" cy="3165804"/>
            <wp:effectExtent l="0" t="0" r="0" b="0"/>
            <wp:docPr id="91" name="Obrázok 91" descr="https://lh5.googleusercontent.com/yXlV0AulXEssxw-v-YPTQjocwJgFP00pv2wJtwPx-kequYa4KySjVroi9T7pIkYXsJmq5_-5poSoN5OUj31IEdWi22LADFsjrPBkfmTS6_N4x9T1H472v4zYevTb6iWPPX-YF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lh5.googleusercontent.com/yXlV0AulXEssxw-v-YPTQjocwJgFP00pv2wJtwPx-kequYa4KySjVroi9T7pIkYXsJmq5_-5poSoN5OUj31IEdWi22LADFsjrPBkfmTS6_N4x9T1H472v4zYevTb6iWPPX-YFQ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56451" cy="3165823"/>
                    </a:xfrm>
                    <a:prstGeom prst="rect">
                      <a:avLst/>
                    </a:prstGeom>
                    <a:noFill/>
                    <a:ln>
                      <a:noFill/>
                    </a:ln>
                  </pic:spPr>
                </pic:pic>
              </a:graphicData>
            </a:graphic>
          </wp:inline>
        </w:drawing>
      </w:r>
    </w:p>
    <w:p w:rsidR="00DC1CAB" w:rsidRDefault="00DC1CAB" w:rsidP="00DC1CAB">
      <w:pPr>
        <w:pStyle w:val="Normlnywebov"/>
        <w:spacing w:before="0" w:beforeAutospacing="0" w:after="0" w:afterAutospacing="0"/>
      </w:pPr>
      <w:r>
        <w:rPr>
          <w:b/>
          <w:bCs/>
          <w:color w:val="000000"/>
        </w:rPr>
        <w:t>Veľkosti helmy</w:t>
      </w:r>
      <w:r>
        <w:rPr>
          <w:rStyle w:val="apple-tab-span"/>
          <w:b/>
          <w:bCs/>
          <w:color w:val="000000"/>
        </w:rPr>
        <w:tab/>
      </w:r>
      <w:r>
        <w:rPr>
          <w:b/>
          <w:bCs/>
          <w:color w:val="000000"/>
        </w:rPr>
        <w:t>Detské a juniorské veľkosti</w:t>
      </w:r>
    </w:p>
    <w:p w:rsidR="00DC1CAB" w:rsidRDefault="00DC1CAB" w:rsidP="00DC1CAB">
      <w:r>
        <w:br/>
      </w:r>
      <w:r>
        <w:br/>
      </w:r>
    </w:p>
    <w:p w:rsidR="00DC1CAB" w:rsidRDefault="00DC1CAB" w:rsidP="00DC1CAB">
      <w:pPr>
        <w:pStyle w:val="Normlnywebov"/>
        <w:pBdr>
          <w:top w:val="single" w:sz="4" w:space="1" w:color="000000"/>
          <w:left w:val="single" w:sz="4" w:space="4" w:color="000000"/>
          <w:right w:val="single" w:sz="4" w:space="4" w:color="000000"/>
        </w:pBdr>
        <w:shd w:val="clear" w:color="auto" w:fill="55F828"/>
        <w:spacing w:before="0" w:beforeAutospacing="0" w:after="0" w:afterAutospacing="0"/>
      </w:pPr>
      <w:r>
        <w:rPr>
          <w:color w:val="000000"/>
          <w:sz w:val="22"/>
          <w:szCs w:val="22"/>
        </w:rPr>
        <w:t>     </w:t>
      </w:r>
      <w:r>
        <w:rPr>
          <w:b/>
          <w:bCs/>
          <w:color w:val="000000"/>
          <w:sz w:val="22"/>
          <w:szCs w:val="22"/>
        </w:rPr>
        <w:t>Úloha: </w:t>
      </w:r>
    </w:p>
    <w:p w:rsidR="00DC1CAB" w:rsidRDefault="00DC1CAB" w:rsidP="00DC1CAB">
      <w:pPr>
        <w:pStyle w:val="Normlnywebov"/>
        <w:pBdr>
          <w:left w:val="single" w:sz="4" w:space="4" w:color="000000"/>
          <w:right w:val="single" w:sz="4" w:space="4" w:color="000000"/>
        </w:pBdr>
        <w:shd w:val="clear" w:color="auto" w:fill="55F828"/>
        <w:spacing w:before="0" w:beforeAutospacing="0" w:after="0" w:afterAutospacing="0"/>
      </w:pPr>
      <w:r>
        <w:rPr>
          <w:b/>
          <w:bCs/>
          <w:color w:val="000000"/>
          <w:sz w:val="22"/>
          <w:szCs w:val="22"/>
        </w:rPr>
        <w:t>        </w:t>
      </w:r>
      <w:r>
        <w:rPr>
          <w:color w:val="000000"/>
          <w:sz w:val="22"/>
          <w:szCs w:val="22"/>
        </w:rPr>
        <w:t>Doma si nájdi krajčírsky meter a podľa obrázka si odmeraj obvod hlavy a podľa tabuľky si zisti veľkosť prilby na bicykel.</w:t>
      </w:r>
    </w:p>
    <w:p w:rsidR="00DC1CAB" w:rsidRDefault="00DC1CAB" w:rsidP="00DC1CAB">
      <w:pPr>
        <w:pStyle w:val="Normlnywebov"/>
        <w:pBdr>
          <w:left w:val="single" w:sz="4" w:space="4" w:color="000000"/>
          <w:bottom w:val="single" w:sz="4" w:space="1" w:color="000000"/>
          <w:right w:val="single" w:sz="4" w:space="4" w:color="000000"/>
        </w:pBdr>
        <w:shd w:val="clear" w:color="auto" w:fill="55F828"/>
        <w:spacing w:before="0" w:beforeAutospacing="0" w:after="0" w:afterAutospacing="0"/>
      </w:pPr>
      <w:r>
        <w:t> </w:t>
      </w:r>
    </w:p>
    <w:p w:rsidR="00DC1CAB" w:rsidRPr="00AF2D07" w:rsidRDefault="00DC1CAB" w:rsidP="00DC1CAB">
      <w:pPr>
        <w:pStyle w:val="Normlnywebov"/>
        <w:pBdr>
          <w:left w:val="single" w:sz="4" w:space="4" w:color="000000"/>
          <w:bottom w:val="single" w:sz="4" w:space="1" w:color="000000"/>
          <w:right w:val="single" w:sz="4" w:space="4" w:color="000000"/>
        </w:pBdr>
        <w:shd w:val="clear" w:color="auto" w:fill="55F828"/>
        <w:spacing w:before="0" w:beforeAutospacing="0" w:after="0" w:afterAutospacing="0"/>
      </w:pPr>
      <w:r>
        <w:br/>
      </w:r>
    </w:p>
    <w:p w:rsidR="00C65C6F" w:rsidRDefault="00C65C6F" w:rsidP="00C65C6F">
      <w:pPr>
        <w:rPr>
          <w:rFonts w:ascii="Times New Roman" w:hAnsi="Times New Roman" w:cs="Times New Roman"/>
          <w:sz w:val="24"/>
          <w:szCs w:val="24"/>
        </w:rPr>
      </w:pPr>
    </w:p>
    <w:p w:rsidR="00C65C6F" w:rsidRDefault="00C65C6F" w:rsidP="00C65C6F">
      <w:pPr>
        <w:rPr>
          <w:rFonts w:ascii="Times New Roman" w:hAnsi="Times New Roman" w:cs="Times New Roman"/>
          <w:sz w:val="24"/>
          <w:szCs w:val="24"/>
        </w:rPr>
      </w:pPr>
    </w:p>
    <w:p w:rsidR="00C65C6F" w:rsidRDefault="00C65C6F" w:rsidP="00C65C6F">
      <w:pPr>
        <w:rPr>
          <w:rFonts w:ascii="Times New Roman" w:hAnsi="Times New Roman" w:cs="Times New Roman"/>
          <w:sz w:val="24"/>
          <w:szCs w:val="24"/>
        </w:rPr>
      </w:pPr>
    </w:p>
    <w:p w:rsidR="00C65C6F" w:rsidRDefault="00C65C6F" w:rsidP="00C65C6F">
      <w:pPr>
        <w:rPr>
          <w:rFonts w:ascii="Times New Roman" w:hAnsi="Times New Roman" w:cs="Times New Roman"/>
          <w:sz w:val="24"/>
          <w:szCs w:val="24"/>
        </w:rPr>
      </w:pPr>
    </w:p>
    <w:p w:rsidR="00C65C6F" w:rsidRDefault="00C65C6F" w:rsidP="00C65C6F">
      <w:pPr>
        <w:rPr>
          <w:rFonts w:ascii="Times New Roman" w:hAnsi="Times New Roman" w:cs="Times New Roman"/>
          <w:sz w:val="24"/>
          <w:szCs w:val="24"/>
        </w:rPr>
      </w:pPr>
    </w:p>
    <w:p w:rsidR="00C65C6F" w:rsidRDefault="00C65C6F" w:rsidP="00C65C6F">
      <w:pPr>
        <w:rPr>
          <w:rFonts w:ascii="Times New Roman" w:hAnsi="Times New Roman" w:cs="Times New Roman"/>
          <w:sz w:val="24"/>
          <w:szCs w:val="24"/>
        </w:rPr>
      </w:pPr>
    </w:p>
    <w:p w:rsidR="00804725" w:rsidRPr="007126BC" w:rsidRDefault="00804725" w:rsidP="00C65C6F">
      <w:pPr>
        <w:rPr>
          <w:rFonts w:ascii="Times New Roman" w:hAnsi="Times New Roman" w:cs="Times New Roman"/>
          <w:b/>
          <w:sz w:val="24"/>
          <w:szCs w:val="24"/>
        </w:rPr>
      </w:pPr>
      <w:r w:rsidRPr="007126BC">
        <w:rPr>
          <w:rFonts w:ascii="Times New Roman" w:hAnsi="Times New Roman" w:cs="Times New Roman"/>
          <w:b/>
          <w:sz w:val="24"/>
          <w:szCs w:val="24"/>
        </w:rPr>
        <w:lastRenderedPageBreak/>
        <w:t>Odborný výcvik III. ročník.</w:t>
      </w:r>
    </w:p>
    <w:p w:rsidR="00804725" w:rsidRPr="007126BC" w:rsidRDefault="00804725" w:rsidP="00C65C6F">
      <w:pPr>
        <w:rPr>
          <w:rFonts w:ascii="Times New Roman" w:hAnsi="Times New Roman" w:cs="Times New Roman"/>
          <w:b/>
          <w:sz w:val="24"/>
          <w:szCs w:val="24"/>
        </w:rPr>
      </w:pPr>
      <w:r w:rsidRPr="007126BC">
        <w:rPr>
          <w:rFonts w:ascii="Times New Roman" w:hAnsi="Times New Roman" w:cs="Times New Roman"/>
          <w:b/>
          <w:sz w:val="24"/>
          <w:szCs w:val="24"/>
        </w:rPr>
        <w:t>Téma:</w:t>
      </w:r>
      <w:r w:rsidR="007126BC" w:rsidRPr="007126BC">
        <w:rPr>
          <w:rFonts w:ascii="Times New Roman" w:hAnsi="Times New Roman" w:cs="Times New Roman"/>
          <w:b/>
          <w:sz w:val="24"/>
          <w:szCs w:val="24"/>
        </w:rPr>
        <w:t xml:space="preserve"> Predvedenie a ponuka tovaru.</w:t>
      </w:r>
    </w:p>
    <w:p w:rsidR="007126BC" w:rsidRPr="007126BC" w:rsidRDefault="007126BC" w:rsidP="00C65C6F">
      <w:pPr>
        <w:rPr>
          <w:rFonts w:ascii="Times New Roman" w:hAnsi="Times New Roman" w:cs="Times New Roman"/>
          <w:b/>
          <w:sz w:val="24"/>
          <w:szCs w:val="24"/>
        </w:rPr>
      </w:pPr>
      <w:r w:rsidRPr="007126BC">
        <w:rPr>
          <w:rFonts w:ascii="Times New Roman" w:hAnsi="Times New Roman" w:cs="Times New Roman"/>
          <w:b/>
          <w:sz w:val="24"/>
          <w:szCs w:val="24"/>
        </w:rPr>
        <w:t xml:space="preserve">           Profesijná etika pri predaji.</w:t>
      </w:r>
    </w:p>
    <w:p w:rsidR="00804725" w:rsidRDefault="00804725" w:rsidP="00C65C6F">
      <w:pPr>
        <w:rPr>
          <w:rFonts w:ascii="Times New Roman" w:hAnsi="Times New Roman" w:cs="Times New Roman"/>
          <w:sz w:val="24"/>
          <w:szCs w:val="24"/>
        </w:rPr>
      </w:pPr>
    </w:p>
    <w:p w:rsidR="007126BC" w:rsidRPr="007126BC" w:rsidRDefault="007126BC" w:rsidP="007126BC">
      <w:pPr>
        <w:spacing w:after="0" w:line="240" w:lineRule="auto"/>
        <w:rPr>
          <w:rFonts w:ascii="Times New Roman" w:eastAsia="Times New Roman" w:hAnsi="Times New Roman" w:cs="Times New Roman"/>
          <w:sz w:val="24"/>
          <w:szCs w:val="24"/>
          <w:lang w:eastAsia="sk-SK"/>
        </w:rPr>
      </w:pPr>
    </w:p>
    <w:p w:rsidR="007126BC" w:rsidRPr="007126BC" w:rsidRDefault="007126BC" w:rsidP="007126BC">
      <w:pPr>
        <w:spacing w:after="0" w:line="240" w:lineRule="auto"/>
        <w:rPr>
          <w:rFonts w:ascii="Times New Roman" w:eastAsia="Times New Roman" w:hAnsi="Times New Roman" w:cs="Times New Roman"/>
          <w:sz w:val="24"/>
          <w:szCs w:val="24"/>
          <w:lang w:eastAsia="sk-SK"/>
        </w:rPr>
      </w:pPr>
    </w:p>
    <w:p w:rsidR="007126BC" w:rsidRPr="007126BC" w:rsidRDefault="007126BC" w:rsidP="007126BC">
      <w:pPr>
        <w:spacing w:after="0"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b/>
          <w:bCs/>
          <w:color w:val="000000"/>
          <w:lang w:eastAsia="sk-SK"/>
        </w:rPr>
        <w:t>PREDVEDENIE A PONUKA TOVARU</w:t>
      </w:r>
    </w:p>
    <w:p w:rsidR="007126BC" w:rsidRPr="007126BC" w:rsidRDefault="007126BC" w:rsidP="007126BC">
      <w:pPr>
        <w:spacing w:after="0" w:line="240" w:lineRule="auto"/>
        <w:rPr>
          <w:rFonts w:ascii="Times New Roman" w:eastAsia="Times New Roman" w:hAnsi="Times New Roman" w:cs="Times New Roman"/>
          <w:sz w:val="24"/>
          <w:szCs w:val="24"/>
          <w:lang w:eastAsia="sk-SK"/>
        </w:rPr>
      </w:pPr>
    </w:p>
    <w:p w:rsidR="007126BC" w:rsidRPr="007126BC" w:rsidRDefault="007126BC" w:rsidP="007126BC">
      <w:pPr>
        <w:spacing w:after="0"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color w:val="000000"/>
          <w:lang w:eastAsia="sk-SK"/>
        </w:rPr>
        <w:t xml:space="preserve">- </w:t>
      </w:r>
      <w:r w:rsidRPr="007126BC">
        <w:rPr>
          <w:rFonts w:ascii="Times New Roman" w:eastAsia="Times New Roman" w:hAnsi="Times New Roman" w:cs="Times New Roman"/>
          <w:b/>
          <w:bCs/>
          <w:color w:val="000000"/>
          <w:u w:val="single"/>
          <w:lang w:eastAsia="sk-SK"/>
        </w:rPr>
        <w:t>privítanie zákazníka</w:t>
      </w:r>
      <w:r w:rsidRPr="007126BC">
        <w:rPr>
          <w:rFonts w:ascii="Times New Roman" w:eastAsia="Times New Roman" w:hAnsi="Times New Roman" w:cs="Times New Roman"/>
          <w:color w:val="000000"/>
          <w:lang w:eastAsia="sk-SK"/>
        </w:rPr>
        <w:t xml:space="preserve"> :  Dobrý deň, ako vám môžem pomôcť, poradiť?</w:t>
      </w:r>
    </w:p>
    <w:p w:rsidR="007126BC" w:rsidRPr="007126BC" w:rsidRDefault="007126BC" w:rsidP="007126BC">
      <w:pPr>
        <w:spacing w:after="0"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color w:val="000000"/>
          <w:lang w:eastAsia="sk-SK"/>
        </w:rPr>
        <w:t>                                             </w:t>
      </w:r>
    </w:p>
    <w:p w:rsidR="007126BC" w:rsidRPr="007126BC" w:rsidRDefault="007126BC" w:rsidP="007126BC">
      <w:pPr>
        <w:spacing w:after="0"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color w:val="000000"/>
          <w:lang w:eastAsia="sk-SK"/>
        </w:rPr>
        <w:t>* v skratke zistíme, aký tovar zákazník požaduje, do akej miery je pre neho dôležitá značka, cena ....  </w:t>
      </w:r>
    </w:p>
    <w:p w:rsidR="007126BC" w:rsidRPr="007126BC" w:rsidRDefault="007126BC" w:rsidP="007126BC">
      <w:pPr>
        <w:spacing w:after="240" w:line="240" w:lineRule="auto"/>
        <w:rPr>
          <w:rFonts w:ascii="Times New Roman" w:eastAsia="Times New Roman" w:hAnsi="Times New Roman" w:cs="Times New Roman"/>
          <w:sz w:val="24"/>
          <w:szCs w:val="24"/>
          <w:lang w:eastAsia="sk-SK"/>
        </w:rPr>
      </w:pPr>
    </w:p>
    <w:p w:rsidR="007126BC" w:rsidRPr="007126BC" w:rsidRDefault="007126BC" w:rsidP="007126BC">
      <w:pPr>
        <w:spacing w:after="0"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color w:val="000000"/>
          <w:lang w:eastAsia="sk-SK"/>
        </w:rPr>
        <w:t xml:space="preserve">- </w:t>
      </w:r>
      <w:r w:rsidRPr="007126BC">
        <w:rPr>
          <w:rFonts w:ascii="Times New Roman" w:eastAsia="Times New Roman" w:hAnsi="Times New Roman" w:cs="Times New Roman"/>
          <w:b/>
          <w:bCs/>
          <w:color w:val="000000"/>
          <w:u w:val="single"/>
          <w:lang w:eastAsia="sk-SK"/>
        </w:rPr>
        <w:t>oboznámenie zákazníka s požadovaným tovarom</w:t>
      </w:r>
      <w:r w:rsidRPr="007126BC">
        <w:rPr>
          <w:rFonts w:ascii="Times New Roman" w:eastAsia="Times New Roman" w:hAnsi="Times New Roman" w:cs="Times New Roman"/>
          <w:b/>
          <w:bCs/>
          <w:color w:val="000000"/>
          <w:lang w:eastAsia="sk-SK"/>
        </w:rPr>
        <w:t xml:space="preserve">, </w:t>
      </w:r>
      <w:r w:rsidRPr="007126BC">
        <w:rPr>
          <w:rFonts w:ascii="Times New Roman" w:eastAsia="Times New Roman" w:hAnsi="Times New Roman" w:cs="Times New Roman"/>
          <w:color w:val="000000"/>
          <w:lang w:eastAsia="sk-SK"/>
        </w:rPr>
        <w:t>ktorý je aktuálne dostupný na predajni</w:t>
      </w:r>
    </w:p>
    <w:p w:rsidR="007126BC" w:rsidRPr="007126BC" w:rsidRDefault="007126BC" w:rsidP="007126BC">
      <w:pPr>
        <w:spacing w:after="0"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color w:val="000000"/>
          <w:lang w:eastAsia="sk-SK"/>
        </w:rPr>
        <w:t>                                             </w:t>
      </w:r>
    </w:p>
    <w:p w:rsidR="007126BC" w:rsidRPr="007126BC" w:rsidRDefault="007126BC" w:rsidP="007126BC">
      <w:pPr>
        <w:spacing w:after="0"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color w:val="000000"/>
          <w:lang w:eastAsia="sk-SK"/>
        </w:rPr>
        <w:t xml:space="preserve">* predvedenie tovaru, oboznámenie s jeho vlastnosťami, funkciami, porovnanie viacerých značiek konkrétneho výrobku ( napr. vysávač zn. Eta, </w:t>
      </w:r>
      <w:proofErr w:type="spellStart"/>
      <w:r w:rsidRPr="007126BC">
        <w:rPr>
          <w:rFonts w:ascii="Times New Roman" w:eastAsia="Times New Roman" w:hAnsi="Times New Roman" w:cs="Times New Roman"/>
          <w:color w:val="000000"/>
          <w:lang w:eastAsia="sk-SK"/>
        </w:rPr>
        <w:t>Zelmer</w:t>
      </w:r>
      <w:proofErr w:type="spellEnd"/>
      <w:r w:rsidRPr="007126BC">
        <w:rPr>
          <w:rFonts w:ascii="Times New Roman" w:eastAsia="Times New Roman" w:hAnsi="Times New Roman" w:cs="Times New Roman"/>
          <w:color w:val="000000"/>
          <w:lang w:eastAsia="sk-SK"/>
        </w:rPr>
        <w:t xml:space="preserve">, </w:t>
      </w:r>
      <w:proofErr w:type="spellStart"/>
      <w:r w:rsidRPr="007126BC">
        <w:rPr>
          <w:rFonts w:ascii="Times New Roman" w:eastAsia="Times New Roman" w:hAnsi="Times New Roman" w:cs="Times New Roman"/>
          <w:color w:val="000000"/>
          <w:lang w:eastAsia="sk-SK"/>
        </w:rPr>
        <w:t>Rowenta</w:t>
      </w:r>
      <w:proofErr w:type="spellEnd"/>
      <w:r w:rsidRPr="007126BC">
        <w:rPr>
          <w:rFonts w:ascii="Times New Roman" w:eastAsia="Times New Roman" w:hAnsi="Times New Roman" w:cs="Times New Roman"/>
          <w:color w:val="000000"/>
          <w:lang w:eastAsia="sk-SK"/>
        </w:rPr>
        <w:t>), pomoc pri rozhodovaní zákazníkovi.</w:t>
      </w:r>
    </w:p>
    <w:p w:rsidR="007126BC" w:rsidRPr="007126BC" w:rsidRDefault="007126BC" w:rsidP="007126BC">
      <w:pPr>
        <w:spacing w:after="0"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color w:val="000000"/>
          <w:lang w:eastAsia="sk-SK"/>
        </w:rPr>
        <w:t>Zákazníkovi konkrétny tovar nikdy nevnucujeme, voľba kúpy je len na ňom! </w:t>
      </w:r>
    </w:p>
    <w:p w:rsidR="007126BC" w:rsidRPr="007126BC" w:rsidRDefault="007126BC" w:rsidP="007126BC">
      <w:pPr>
        <w:spacing w:after="240" w:line="240" w:lineRule="auto"/>
        <w:rPr>
          <w:rFonts w:ascii="Times New Roman" w:eastAsia="Times New Roman" w:hAnsi="Times New Roman" w:cs="Times New Roman"/>
          <w:sz w:val="24"/>
          <w:szCs w:val="24"/>
          <w:lang w:eastAsia="sk-SK"/>
        </w:rPr>
      </w:pPr>
    </w:p>
    <w:p w:rsidR="007126BC" w:rsidRPr="007126BC" w:rsidRDefault="007126BC" w:rsidP="007126BC">
      <w:pPr>
        <w:spacing w:after="0"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color w:val="000000"/>
          <w:lang w:eastAsia="sk-SK"/>
        </w:rPr>
        <w:t xml:space="preserve">- </w:t>
      </w:r>
      <w:r w:rsidRPr="007126BC">
        <w:rPr>
          <w:rFonts w:ascii="Times New Roman" w:eastAsia="Times New Roman" w:hAnsi="Times New Roman" w:cs="Times New Roman"/>
          <w:b/>
          <w:bCs/>
          <w:color w:val="000000"/>
          <w:lang w:eastAsia="sk-SK"/>
        </w:rPr>
        <w:t xml:space="preserve">pri pozitívnom rozhodnutí o kúpe </w:t>
      </w:r>
      <w:r w:rsidRPr="007126BC">
        <w:rPr>
          <w:rFonts w:ascii="Times New Roman" w:eastAsia="Times New Roman" w:hAnsi="Times New Roman" w:cs="Times New Roman"/>
          <w:color w:val="000000"/>
          <w:lang w:eastAsia="sk-SK"/>
        </w:rPr>
        <w:t>odniesť zabalený tovar k pokladni, poďakovať za nákup, popriať pekný deň...</w:t>
      </w:r>
    </w:p>
    <w:p w:rsidR="007126BC" w:rsidRPr="007126BC" w:rsidRDefault="007126BC" w:rsidP="007126BC">
      <w:pPr>
        <w:spacing w:after="240" w:line="240" w:lineRule="auto"/>
        <w:rPr>
          <w:rFonts w:ascii="Times New Roman" w:eastAsia="Times New Roman" w:hAnsi="Times New Roman" w:cs="Times New Roman"/>
          <w:sz w:val="24"/>
          <w:szCs w:val="24"/>
          <w:lang w:eastAsia="sk-SK"/>
        </w:rPr>
      </w:pPr>
    </w:p>
    <w:p w:rsidR="007126BC" w:rsidRPr="007126BC" w:rsidRDefault="007126BC" w:rsidP="007126BC">
      <w:pPr>
        <w:spacing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b/>
          <w:bCs/>
          <w:color w:val="000000"/>
          <w:sz w:val="24"/>
          <w:szCs w:val="24"/>
          <w:shd w:val="clear" w:color="auto" w:fill="FFFFFF"/>
          <w:lang w:eastAsia="sk-SK"/>
        </w:rPr>
        <w:t>PROFESIJNÁ ETIKA PRI PREDAJI.</w:t>
      </w:r>
    </w:p>
    <w:p w:rsidR="007126BC" w:rsidRPr="007126BC" w:rsidRDefault="007126BC" w:rsidP="007126BC">
      <w:pPr>
        <w:spacing w:after="0"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color w:val="000000"/>
          <w:lang w:eastAsia="sk-SK"/>
        </w:rPr>
        <w:t>Každá ľudská činnosť sa riadi určitými pravidlami.</w:t>
      </w:r>
    </w:p>
    <w:p w:rsidR="007126BC" w:rsidRPr="007126BC" w:rsidRDefault="007126BC" w:rsidP="007126BC">
      <w:pPr>
        <w:spacing w:after="0" w:line="240" w:lineRule="auto"/>
        <w:rPr>
          <w:rFonts w:ascii="Times New Roman" w:eastAsia="Times New Roman" w:hAnsi="Times New Roman" w:cs="Times New Roman"/>
          <w:sz w:val="24"/>
          <w:szCs w:val="24"/>
          <w:lang w:eastAsia="sk-SK"/>
        </w:rPr>
      </w:pPr>
    </w:p>
    <w:p w:rsidR="007126BC" w:rsidRPr="007126BC" w:rsidRDefault="007126BC" w:rsidP="007126BC">
      <w:pPr>
        <w:spacing w:after="0"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b/>
          <w:bCs/>
          <w:color w:val="000000"/>
          <w:lang w:eastAsia="sk-SK"/>
        </w:rPr>
        <w:t>Etika</w:t>
      </w:r>
      <w:r w:rsidRPr="007126BC">
        <w:rPr>
          <w:rFonts w:ascii="Times New Roman" w:eastAsia="Times New Roman" w:hAnsi="Times New Roman" w:cs="Times New Roman"/>
          <w:color w:val="000000"/>
          <w:lang w:eastAsia="sk-SK"/>
        </w:rPr>
        <w:t xml:space="preserve"> – je súbor určitých pravidiel a zásad, ktoré upravujú konanie a správanie ľudí v rozličných životných situáciách. Etika skúma vzťahy ľudí k iným ľuďom, k spoločnosti, k sebe samým. Je založená na dobrovoľnosti a slobodnom rozhodovaní (človek sa sám rozhoduje, ako sa v konkrétnej situácii bude správať), etika sa riadi aj princípmi čestnosti a spravodlivosti.</w:t>
      </w:r>
    </w:p>
    <w:p w:rsidR="007126BC" w:rsidRPr="007126BC" w:rsidRDefault="007126BC" w:rsidP="007126BC">
      <w:pPr>
        <w:spacing w:after="0" w:line="240" w:lineRule="auto"/>
        <w:rPr>
          <w:rFonts w:ascii="Times New Roman" w:eastAsia="Times New Roman" w:hAnsi="Times New Roman" w:cs="Times New Roman"/>
          <w:sz w:val="24"/>
          <w:szCs w:val="24"/>
          <w:lang w:eastAsia="sk-SK"/>
        </w:rPr>
      </w:pPr>
    </w:p>
    <w:p w:rsidR="007126BC" w:rsidRPr="007126BC" w:rsidRDefault="007126BC" w:rsidP="007126BC">
      <w:pPr>
        <w:spacing w:after="0"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color w:val="000000"/>
          <w:shd w:val="clear" w:color="auto" w:fill="FFFF00"/>
          <w:lang w:eastAsia="sk-SK"/>
        </w:rPr>
        <w:t>Profesijná etika pri predaji  určuje, aké zásady má zamestnanec (predavač) dodržiavať a rešpektovať</w:t>
      </w:r>
    </w:p>
    <w:p w:rsidR="007126BC" w:rsidRPr="007126BC" w:rsidRDefault="007126BC" w:rsidP="007126BC">
      <w:pPr>
        <w:spacing w:after="0"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color w:val="000000"/>
          <w:shd w:val="clear" w:color="auto" w:fill="FFFF00"/>
          <w:lang w:eastAsia="sk-SK"/>
        </w:rPr>
        <w:t>pri kontakte so zákazníkmi, s nadriadenými, s kolegami ....</w:t>
      </w:r>
      <w:r w:rsidRPr="007126BC">
        <w:rPr>
          <w:rFonts w:ascii="Times New Roman" w:eastAsia="Times New Roman" w:hAnsi="Times New Roman" w:cs="Times New Roman"/>
          <w:color w:val="000000"/>
          <w:lang w:eastAsia="sk-SK"/>
        </w:rPr>
        <w:t>    </w:t>
      </w:r>
    </w:p>
    <w:p w:rsidR="007126BC" w:rsidRPr="007126BC" w:rsidRDefault="007126BC" w:rsidP="007126BC">
      <w:pPr>
        <w:spacing w:after="240" w:line="240" w:lineRule="auto"/>
        <w:rPr>
          <w:rFonts w:ascii="Times New Roman" w:eastAsia="Times New Roman" w:hAnsi="Times New Roman" w:cs="Times New Roman"/>
          <w:sz w:val="24"/>
          <w:szCs w:val="24"/>
          <w:lang w:eastAsia="sk-SK"/>
        </w:rPr>
      </w:pPr>
    </w:p>
    <w:p w:rsidR="007126BC" w:rsidRPr="007126BC" w:rsidRDefault="007126BC" w:rsidP="007126BC">
      <w:pPr>
        <w:spacing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b/>
          <w:bCs/>
          <w:color w:val="000000"/>
          <w:sz w:val="24"/>
          <w:szCs w:val="24"/>
          <w:shd w:val="clear" w:color="auto" w:fill="FFFFFF"/>
          <w:lang w:eastAsia="sk-SK"/>
        </w:rPr>
        <w:t>OPAKOVANIE</w:t>
      </w:r>
    </w:p>
    <w:p w:rsidR="007126BC" w:rsidRPr="007126BC" w:rsidRDefault="007126BC" w:rsidP="007126BC">
      <w:pPr>
        <w:spacing w:line="240" w:lineRule="auto"/>
        <w:rPr>
          <w:rFonts w:ascii="Times New Roman" w:eastAsia="Times New Roman" w:hAnsi="Times New Roman" w:cs="Times New Roman"/>
          <w:sz w:val="24"/>
          <w:szCs w:val="24"/>
          <w:lang w:eastAsia="sk-SK"/>
        </w:rPr>
      </w:pPr>
      <w:r w:rsidRPr="007126BC">
        <w:rPr>
          <w:rFonts w:ascii="Times New Roman" w:eastAsia="Times New Roman" w:hAnsi="Times New Roman" w:cs="Times New Roman"/>
          <w:color w:val="000000"/>
          <w:sz w:val="24"/>
          <w:szCs w:val="24"/>
          <w:shd w:val="clear" w:color="auto" w:fill="FFFFFF"/>
          <w:lang w:eastAsia="sk-SK"/>
        </w:rPr>
        <w:t>Zopakujte a nacvičte si prevedenie a ponuku tovaru, napríklad (osviežovače vzduchu, kávy, čaje, pracie prostriedky a podobne).</w:t>
      </w:r>
    </w:p>
    <w:p w:rsidR="00804725" w:rsidRDefault="00804725" w:rsidP="00C65C6F">
      <w:pPr>
        <w:rPr>
          <w:rFonts w:ascii="Times New Roman" w:hAnsi="Times New Roman" w:cs="Times New Roman"/>
          <w:sz w:val="24"/>
          <w:szCs w:val="24"/>
        </w:rPr>
      </w:pPr>
    </w:p>
    <w:p w:rsidR="00804725" w:rsidRDefault="00804725" w:rsidP="00C65C6F">
      <w:pPr>
        <w:rPr>
          <w:rFonts w:ascii="Times New Roman" w:hAnsi="Times New Roman" w:cs="Times New Roman"/>
          <w:sz w:val="24"/>
          <w:szCs w:val="24"/>
        </w:rPr>
      </w:pPr>
    </w:p>
    <w:p w:rsidR="00DB1BBF" w:rsidRDefault="00DB1BBF" w:rsidP="00C65C6F">
      <w:pPr>
        <w:rPr>
          <w:rFonts w:ascii="Times New Roman" w:hAnsi="Times New Roman" w:cs="Times New Roman"/>
          <w:sz w:val="24"/>
          <w:szCs w:val="24"/>
        </w:rPr>
      </w:pPr>
    </w:p>
    <w:p w:rsidR="00DB1BBF" w:rsidRDefault="00DB1BBF" w:rsidP="00C65C6F">
      <w:pPr>
        <w:rPr>
          <w:rFonts w:ascii="Times New Roman" w:hAnsi="Times New Roman" w:cs="Times New Roman"/>
          <w:sz w:val="24"/>
          <w:szCs w:val="24"/>
        </w:rPr>
      </w:pPr>
    </w:p>
    <w:p w:rsidR="00C65C6F" w:rsidRPr="00342750" w:rsidRDefault="00342750" w:rsidP="00C65C6F">
      <w:pPr>
        <w:rPr>
          <w:rFonts w:ascii="Times New Roman" w:hAnsi="Times New Roman" w:cs="Times New Roman"/>
          <w:b/>
          <w:sz w:val="24"/>
          <w:szCs w:val="24"/>
        </w:rPr>
      </w:pPr>
      <w:r w:rsidRPr="00342750">
        <w:rPr>
          <w:rFonts w:ascii="Times New Roman" w:hAnsi="Times New Roman" w:cs="Times New Roman"/>
          <w:b/>
          <w:sz w:val="24"/>
          <w:szCs w:val="24"/>
        </w:rPr>
        <w:lastRenderedPageBreak/>
        <w:t>Obchodné počty I. ročník</w:t>
      </w:r>
    </w:p>
    <w:p w:rsidR="00342750" w:rsidRPr="00342750" w:rsidRDefault="00342750" w:rsidP="00C65C6F">
      <w:pPr>
        <w:rPr>
          <w:rFonts w:ascii="Times New Roman" w:hAnsi="Times New Roman" w:cs="Times New Roman"/>
          <w:b/>
          <w:sz w:val="24"/>
          <w:szCs w:val="24"/>
        </w:rPr>
      </w:pPr>
      <w:r w:rsidRPr="00342750">
        <w:rPr>
          <w:rFonts w:ascii="Times New Roman" w:hAnsi="Times New Roman" w:cs="Times New Roman"/>
          <w:b/>
          <w:sz w:val="24"/>
          <w:szCs w:val="24"/>
        </w:rPr>
        <w:t>Téma: Zaokrúhľovanie desatinných čísiel.</w:t>
      </w:r>
    </w:p>
    <w:p w:rsidR="00342750" w:rsidRPr="00342750" w:rsidRDefault="00342750" w:rsidP="00342750">
      <w:pPr>
        <w:spacing w:after="240" w:line="240" w:lineRule="auto"/>
        <w:rPr>
          <w:rFonts w:ascii="Times New Roman" w:eastAsia="Times New Roman" w:hAnsi="Times New Roman" w:cs="Times New Roman"/>
          <w:sz w:val="24"/>
          <w:szCs w:val="24"/>
          <w:lang w:eastAsia="sk-SK"/>
        </w:rPr>
      </w:pPr>
    </w:p>
    <w:p w:rsidR="00342750" w:rsidRPr="00342750" w:rsidRDefault="00342750" w:rsidP="00342750">
      <w:pPr>
        <w:spacing w:after="0" w:line="240" w:lineRule="auto"/>
        <w:rPr>
          <w:rFonts w:ascii="Times New Roman" w:eastAsia="Times New Roman" w:hAnsi="Times New Roman" w:cs="Times New Roman"/>
          <w:sz w:val="24"/>
          <w:szCs w:val="24"/>
          <w:lang w:eastAsia="sk-SK"/>
        </w:rPr>
      </w:pPr>
    </w:p>
    <w:p w:rsidR="00342750" w:rsidRPr="00342750" w:rsidRDefault="00342750" w:rsidP="00342750">
      <w:pPr>
        <w:shd w:val="clear" w:color="auto" w:fill="FFFFFF"/>
        <w:spacing w:after="0" w:line="240" w:lineRule="auto"/>
        <w:jc w:val="center"/>
        <w:rPr>
          <w:rFonts w:ascii="Times New Roman" w:eastAsia="Times New Roman" w:hAnsi="Times New Roman" w:cs="Times New Roman"/>
          <w:sz w:val="24"/>
          <w:szCs w:val="24"/>
          <w:lang w:eastAsia="sk-SK"/>
        </w:rPr>
      </w:pPr>
      <w:r w:rsidRPr="00342750">
        <w:rPr>
          <w:rFonts w:ascii="Times New Roman" w:eastAsia="Times New Roman" w:hAnsi="Times New Roman" w:cs="Times New Roman"/>
          <w:b/>
          <w:bCs/>
          <w:color w:val="212529"/>
          <w:sz w:val="28"/>
          <w:szCs w:val="28"/>
          <w:lang w:eastAsia="sk-SK"/>
        </w:rPr>
        <w:t>Zaokrúhľovanie desatinných čísiel</w:t>
      </w:r>
    </w:p>
    <w:p w:rsidR="00342750" w:rsidRPr="00342750" w:rsidRDefault="00342750" w:rsidP="00342750">
      <w:pPr>
        <w:shd w:val="clear" w:color="auto" w:fill="FFFFFF"/>
        <w:spacing w:after="0" w:line="240" w:lineRule="auto"/>
        <w:jc w:val="center"/>
        <w:rPr>
          <w:rFonts w:ascii="Times New Roman" w:eastAsia="Times New Roman" w:hAnsi="Times New Roman" w:cs="Times New Roman"/>
          <w:sz w:val="24"/>
          <w:szCs w:val="24"/>
          <w:lang w:eastAsia="sk-SK"/>
        </w:rPr>
      </w:pPr>
      <w:r>
        <w:rPr>
          <w:rFonts w:ascii="Times New Roman" w:eastAsia="Times New Roman" w:hAnsi="Times New Roman" w:cs="Times New Roman"/>
          <w:b/>
          <w:bCs/>
          <w:noProof/>
          <w:color w:val="212529"/>
          <w:sz w:val="28"/>
          <w:szCs w:val="28"/>
          <w:bdr w:val="none" w:sz="0" w:space="0" w:color="auto" w:frame="1"/>
          <w:lang w:eastAsia="sk-SK"/>
        </w:rPr>
        <w:drawing>
          <wp:inline distT="0" distB="0" distL="0" distR="0">
            <wp:extent cx="2781300" cy="1647825"/>
            <wp:effectExtent l="0" t="0" r="0" b="9525"/>
            <wp:docPr id="9" name="Obrázok 9" descr="C:\Users\NTB\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B\Desktop\image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inline>
        </w:drawing>
      </w:r>
    </w:p>
    <w:p w:rsidR="00342750" w:rsidRPr="00342750" w:rsidRDefault="00342750" w:rsidP="00342750">
      <w:pPr>
        <w:shd w:val="clear" w:color="auto" w:fill="FFFFFF"/>
        <w:spacing w:after="0" w:line="240" w:lineRule="auto"/>
        <w:jc w:val="center"/>
        <w:rPr>
          <w:rFonts w:ascii="Times New Roman" w:eastAsia="Times New Roman" w:hAnsi="Times New Roman" w:cs="Times New Roman"/>
          <w:sz w:val="24"/>
          <w:szCs w:val="24"/>
          <w:lang w:eastAsia="sk-SK"/>
        </w:rPr>
      </w:pPr>
      <w:r w:rsidRPr="00342750">
        <w:rPr>
          <w:rFonts w:ascii="Times New Roman" w:eastAsia="Times New Roman" w:hAnsi="Times New Roman" w:cs="Times New Roman"/>
          <w:sz w:val="24"/>
          <w:szCs w:val="24"/>
          <w:lang w:eastAsia="sk-SK"/>
        </w:rPr>
        <w:t> </w:t>
      </w:r>
    </w:p>
    <w:p w:rsidR="00342750" w:rsidRPr="00342750" w:rsidRDefault="00342750" w:rsidP="00342750">
      <w:pPr>
        <w:shd w:val="clear" w:color="auto" w:fill="FFFFFF"/>
        <w:spacing w:after="0" w:line="240" w:lineRule="auto"/>
        <w:jc w:val="center"/>
        <w:rPr>
          <w:rFonts w:ascii="Times New Roman" w:eastAsia="Times New Roman" w:hAnsi="Times New Roman" w:cs="Times New Roman"/>
          <w:sz w:val="24"/>
          <w:szCs w:val="24"/>
          <w:lang w:eastAsia="sk-SK"/>
        </w:rPr>
      </w:pPr>
      <w:r w:rsidRPr="00342750">
        <w:rPr>
          <w:rFonts w:ascii="Times New Roman" w:eastAsia="Times New Roman" w:hAnsi="Times New Roman" w:cs="Times New Roman"/>
          <w:sz w:val="24"/>
          <w:szCs w:val="24"/>
          <w:lang w:eastAsia="sk-SK"/>
        </w:rPr>
        <w:t> </w:t>
      </w:r>
    </w:p>
    <w:p w:rsidR="00342750" w:rsidRPr="00342750" w:rsidRDefault="00342750" w:rsidP="00342750">
      <w:pPr>
        <w:shd w:val="clear" w:color="auto" w:fill="FFFFFF"/>
        <w:spacing w:after="0" w:line="240" w:lineRule="auto"/>
        <w:jc w:val="center"/>
        <w:rPr>
          <w:rFonts w:ascii="Times New Roman" w:eastAsia="Times New Roman" w:hAnsi="Times New Roman" w:cs="Times New Roman"/>
          <w:sz w:val="24"/>
          <w:szCs w:val="24"/>
          <w:lang w:eastAsia="sk-SK"/>
        </w:rPr>
      </w:pPr>
      <w:r w:rsidRPr="00342750">
        <w:rPr>
          <w:rFonts w:ascii="Times New Roman" w:eastAsia="Times New Roman" w:hAnsi="Times New Roman" w:cs="Times New Roman"/>
          <w:sz w:val="24"/>
          <w:szCs w:val="24"/>
          <w:lang w:eastAsia="sk-SK"/>
        </w:rPr>
        <w:t> </w:t>
      </w:r>
    </w:p>
    <w:p w:rsidR="00342750" w:rsidRPr="00342750" w:rsidRDefault="00342750" w:rsidP="00342750">
      <w:pPr>
        <w:shd w:val="clear" w:color="auto" w:fill="FFFFFF"/>
        <w:spacing w:after="0" w:line="240" w:lineRule="auto"/>
        <w:jc w:val="center"/>
        <w:rPr>
          <w:rFonts w:ascii="Times New Roman" w:eastAsia="Times New Roman" w:hAnsi="Times New Roman" w:cs="Times New Roman"/>
          <w:sz w:val="24"/>
          <w:szCs w:val="24"/>
          <w:lang w:eastAsia="sk-SK"/>
        </w:rPr>
      </w:pPr>
      <w:r w:rsidRPr="00342750">
        <w:rPr>
          <w:rFonts w:ascii="Times New Roman" w:eastAsia="Times New Roman" w:hAnsi="Times New Roman" w:cs="Times New Roman"/>
          <w:sz w:val="24"/>
          <w:szCs w:val="24"/>
          <w:lang w:eastAsia="sk-SK"/>
        </w:rPr>
        <w:t> </w:t>
      </w:r>
    </w:p>
    <w:p w:rsidR="00342750" w:rsidRPr="00342750" w:rsidRDefault="00342750" w:rsidP="00342750">
      <w:pPr>
        <w:shd w:val="clear" w:color="auto" w:fill="FFFFFF"/>
        <w:spacing w:after="0" w:line="240" w:lineRule="auto"/>
        <w:jc w:val="center"/>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drawing>
          <wp:inline distT="0" distB="0" distL="0" distR="0">
            <wp:extent cx="2857500" cy="1866900"/>
            <wp:effectExtent l="0" t="0" r="0" b="0"/>
            <wp:docPr id="5" name="Obrázok 5" descr="Rebelova škola doma - Matika - Desatinné čí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belova škola doma - Matika - Desatinné čísl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342750" w:rsidRPr="00342750" w:rsidRDefault="00342750" w:rsidP="00342750">
      <w:pPr>
        <w:shd w:val="clear" w:color="auto" w:fill="FFFFFF"/>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sz w:val="24"/>
          <w:szCs w:val="24"/>
          <w:lang w:eastAsia="sk-SK"/>
        </w:rPr>
        <w:t> </w:t>
      </w:r>
    </w:p>
    <w:p w:rsidR="00342750" w:rsidRPr="00342750" w:rsidRDefault="00342750" w:rsidP="00342750">
      <w:pPr>
        <w:shd w:val="clear" w:color="auto" w:fill="FFFFFF"/>
        <w:spacing w:after="0" w:line="240" w:lineRule="auto"/>
        <w:rPr>
          <w:rFonts w:ascii="Times New Roman" w:eastAsia="Times New Roman" w:hAnsi="Times New Roman" w:cs="Times New Roman"/>
          <w:sz w:val="24"/>
          <w:szCs w:val="24"/>
          <w:lang w:eastAsia="sk-SK"/>
        </w:rPr>
      </w:pPr>
      <w:r>
        <w:rPr>
          <w:rFonts w:ascii="Arial" w:eastAsia="Times New Roman" w:hAnsi="Arial" w:cs="Arial"/>
          <w:noProof/>
          <w:color w:val="212529"/>
          <w:sz w:val="21"/>
          <w:szCs w:val="21"/>
          <w:bdr w:val="none" w:sz="0" w:space="0" w:color="auto" w:frame="1"/>
          <w:lang w:eastAsia="sk-SK"/>
        </w:rPr>
        <w:lastRenderedPageBreak/>
        <w:drawing>
          <wp:inline distT="0" distB="0" distL="0" distR="0">
            <wp:extent cx="5753100" cy="4314825"/>
            <wp:effectExtent l="0" t="0" r="0" b="9525"/>
            <wp:docPr id="3" name="Obrázok 3" descr="C:\Users\NTB\Desktop\slide1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B\Desktop\slide14-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342750" w:rsidRPr="00342750" w:rsidRDefault="00342750" w:rsidP="00342750">
      <w:pPr>
        <w:shd w:val="clear" w:color="auto" w:fill="FFFFFF"/>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sz w:val="24"/>
          <w:szCs w:val="24"/>
          <w:lang w:eastAsia="sk-SK"/>
        </w:rPr>
        <w:t> </w:t>
      </w:r>
    </w:p>
    <w:p w:rsidR="00342750" w:rsidRPr="00342750" w:rsidRDefault="00342750" w:rsidP="00342750">
      <w:pPr>
        <w:shd w:val="clear" w:color="auto" w:fill="FFFFFF"/>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sz w:val="24"/>
          <w:szCs w:val="24"/>
          <w:lang w:eastAsia="sk-SK"/>
        </w:rPr>
        <w:t> </w:t>
      </w:r>
    </w:p>
    <w:p w:rsidR="00342750" w:rsidRPr="00342750" w:rsidRDefault="00342750" w:rsidP="00342750">
      <w:pPr>
        <w:shd w:val="clear" w:color="auto" w:fill="FFFFFF"/>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sz w:val="24"/>
          <w:szCs w:val="24"/>
          <w:lang w:eastAsia="sk-SK"/>
        </w:rPr>
        <w:t> </w:t>
      </w:r>
    </w:p>
    <w:p w:rsidR="00342750" w:rsidRPr="00342750" w:rsidRDefault="00342750" w:rsidP="00342750">
      <w:pPr>
        <w:shd w:val="clear" w:color="auto" w:fill="FFFFFF"/>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sz w:val="24"/>
          <w:szCs w:val="24"/>
          <w:lang w:eastAsia="sk-SK"/>
        </w:rPr>
        <w:t> </w:t>
      </w:r>
    </w:p>
    <w:p w:rsidR="00342750" w:rsidRPr="00342750" w:rsidRDefault="00342750" w:rsidP="00342750">
      <w:pPr>
        <w:shd w:val="clear" w:color="auto" w:fill="FFFFFF"/>
        <w:spacing w:after="0" w:line="240" w:lineRule="auto"/>
        <w:rPr>
          <w:rFonts w:ascii="Times New Roman" w:eastAsia="Times New Roman" w:hAnsi="Times New Roman" w:cs="Times New Roman"/>
          <w:sz w:val="24"/>
          <w:szCs w:val="24"/>
          <w:lang w:eastAsia="sk-SK"/>
        </w:rPr>
      </w:pPr>
      <w:r w:rsidRPr="00342750">
        <w:rPr>
          <w:rFonts w:ascii="Times New Roman" w:eastAsia="Times New Roman" w:hAnsi="Times New Roman" w:cs="Times New Roman"/>
          <w:sz w:val="24"/>
          <w:szCs w:val="24"/>
          <w:lang w:eastAsia="sk-SK"/>
        </w:rPr>
        <w:t> </w:t>
      </w:r>
    </w:p>
    <w:p w:rsidR="00C65C6F" w:rsidRDefault="00C65C6F" w:rsidP="00C65C6F">
      <w:pPr>
        <w:rPr>
          <w:rFonts w:ascii="Times New Roman" w:hAnsi="Times New Roman" w:cs="Times New Roman"/>
          <w:sz w:val="24"/>
          <w:szCs w:val="24"/>
        </w:rPr>
      </w:pPr>
    </w:p>
    <w:p w:rsidR="00506A9A" w:rsidRDefault="00506A9A">
      <w:pPr>
        <w:rPr>
          <w:rFonts w:ascii="Times New Roman" w:hAnsi="Times New Roman" w:cs="Times New Roman"/>
          <w:sz w:val="24"/>
          <w:szCs w:val="24"/>
        </w:rPr>
      </w:pPr>
    </w:p>
    <w:p w:rsidR="004304D9" w:rsidRDefault="004304D9">
      <w:pPr>
        <w:rPr>
          <w:rFonts w:ascii="Times New Roman" w:hAnsi="Times New Roman" w:cs="Times New Roman"/>
          <w:sz w:val="24"/>
          <w:szCs w:val="24"/>
        </w:rPr>
      </w:pPr>
    </w:p>
    <w:p w:rsidR="004304D9" w:rsidRDefault="004304D9">
      <w:pPr>
        <w:rPr>
          <w:rFonts w:ascii="Times New Roman" w:hAnsi="Times New Roman" w:cs="Times New Roman"/>
          <w:sz w:val="24"/>
          <w:szCs w:val="24"/>
        </w:rPr>
      </w:pPr>
    </w:p>
    <w:p w:rsidR="004304D9" w:rsidRDefault="004304D9">
      <w:pPr>
        <w:rPr>
          <w:rFonts w:ascii="Times New Roman" w:hAnsi="Times New Roman" w:cs="Times New Roman"/>
          <w:sz w:val="24"/>
          <w:szCs w:val="24"/>
        </w:rPr>
      </w:pPr>
    </w:p>
    <w:p w:rsidR="004304D9" w:rsidRDefault="004304D9">
      <w:pPr>
        <w:rPr>
          <w:rFonts w:ascii="Times New Roman" w:hAnsi="Times New Roman" w:cs="Times New Roman"/>
          <w:sz w:val="24"/>
          <w:szCs w:val="24"/>
        </w:rPr>
      </w:pPr>
    </w:p>
    <w:p w:rsidR="004304D9" w:rsidRDefault="004304D9">
      <w:pPr>
        <w:rPr>
          <w:rFonts w:ascii="Times New Roman" w:hAnsi="Times New Roman" w:cs="Times New Roman"/>
          <w:sz w:val="24"/>
          <w:szCs w:val="24"/>
        </w:rPr>
      </w:pPr>
    </w:p>
    <w:p w:rsidR="004304D9" w:rsidRDefault="004304D9">
      <w:pPr>
        <w:rPr>
          <w:rFonts w:ascii="Times New Roman" w:hAnsi="Times New Roman" w:cs="Times New Roman"/>
          <w:sz w:val="24"/>
          <w:szCs w:val="24"/>
        </w:rPr>
      </w:pPr>
    </w:p>
    <w:p w:rsidR="004304D9" w:rsidRDefault="004304D9">
      <w:pPr>
        <w:rPr>
          <w:rFonts w:ascii="Times New Roman" w:hAnsi="Times New Roman" w:cs="Times New Roman"/>
          <w:sz w:val="24"/>
          <w:szCs w:val="24"/>
        </w:rPr>
      </w:pPr>
    </w:p>
    <w:p w:rsidR="004304D9" w:rsidRDefault="004304D9">
      <w:pPr>
        <w:rPr>
          <w:rFonts w:ascii="Times New Roman" w:hAnsi="Times New Roman" w:cs="Times New Roman"/>
          <w:sz w:val="24"/>
          <w:szCs w:val="24"/>
        </w:rPr>
      </w:pPr>
    </w:p>
    <w:p w:rsidR="004304D9" w:rsidRDefault="004304D9">
      <w:pPr>
        <w:rPr>
          <w:rFonts w:ascii="Times New Roman" w:hAnsi="Times New Roman" w:cs="Times New Roman"/>
          <w:sz w:val="24"/>
          <w:szCs w:val="24"/>
        </w:rPr>
      </w:pPr>
    </w:p>
    <w:p w:rsidR="004304D9" w:rsidRPr="0045110B" w:rsidRDefault="0045110B" w:rsidP="004304D9">
      <w:pPr>
        <w:spacing w:after="0" w:line="240" w:lineRule="auto"/>
        <w:rPr>
          <w:rFonts w:ascii="Times New Roman" w:eastAsia="Times New Roman" w:hAnsi="Times New Roman" w:cs="Times New Roman"/>
          <w:b/>
          <w:color w:val="000000"/>
          <w:sz w:val="24"/>
          <w:szCs w:val="24"/>
          <w:lang w:eastAsia="sk-SK"/>
        </w:rPr>
      </w:pPr>
      <w:r w:rsidRPr="0045110B">
        <w:rPr>
          <w:rFonts w:ascii="Times New Roman" w:eastAsia="Times New Roman" w:hAnsi="Times New Roman" w:cs="Times New Roman"/>
          <w:b/>
          <w:color w:val="000000"/>
          <w:sz w:val="24"/>
          <w:szCs w:val="24"/>
          <w:lang w:eastAsia="sk-SK"/>
        </w:rPr>
        <w:lastRenderedPageBreak/>
        <w:t>Obchodné počty II</w:t>
      </w:r>
      <w:r w:rsidR="004304D9" w:rsidRPr="004304D9">
        <w:rPr>
          <w:rFonts w:ascii="Times New Roman" w:eastAsia="Times New Roman" w:hAnsi="Times New Roman" w:cs="Times New Roman"/>
          <w:b/>
          <w:color w:val="000000"/>
          <w:sz w:val="24"/>
          <w:szCs w:val="24"/>
          <w:lang w:eastAsia="sk-SK"/>
        </w:rPr>
        <w:t>. ročník</w:t>
      </w:r>
    </w:p>
    <w:p w:rsidR="0045110B" w:rsidRPr="004304D9" w:rsidRDefault="0045110B" w:rsidP="004304D9">
      <w:pPr>
        <w:spacing w:after="0" w:line="240" w:lineRule="auto"/>
        <w:rPr>
          <w:rFonts w:ascii="Times New Roman" w:eastAsia="Times New Roman" w:hAnsi="Times New Roman" w:cs="Times New Roman"/>
          <w:b/>
          <w:sz w:val="24"/>
          <w:szCs w:val="24"/>
          <w:lang w:eastAsia="sk-SK"/>
        </w:rPr>
      </w:pPr>
      <w:r w:rsidRPr="0045110B">
        <w:rPr>
          <w:rFonts w:ascii="Times New Roman" w:eastAsia="Times New Roman" w:hAnsi="Times New Roman" w:cs="Times New Roman"/>
          <w:b/>
          <w:color w:val="000000"/>
          <w:sz w:val="24"/>
          <w:szCs w:val="24"/>
          <w:lang w:eastAsia="sk-SK"/>
        </w:rPr>
        <w:t>Téma: Výpočet ceny tovaru úmerne váhe tovaru.</w:t>
      </w:r>
    </w:p>
    <w:p w:rsidR="004304D9" w:rsidRPr="004304D9" w:rsidRDefault="004304D9" w:rsidP="004304D9">
      <w:pPr>
        <w:spacing w:after="0" w:line="240" w:lineRule="auto"/>
        <w:rPr>
          <w:rFonts w:ascii="Times New Roman" w:eastAsia="Times New Roman" w:hAnsi="Times New Roman" w:cs="Times New Roman"/>
          <w:sz w:val="24"/>
          <w:szCs w:val="24"/>
          <w:lang w:eastAsia="sk-SK"/>
        </w:rPr>
      </w:pPr>
    </w:p>
    <w:p w:rsidR="004304D9" w:rsidRPr="004304D9" w:rsidRDefault="004304D9" w:rsidP="004304D9">
      <w:pPr>
        <w:spacing w:after="0" w:line="240" w:lineRule="auto"/>
        <w:rPr>
          <w:rFonts w:ascii="Times New Roman" w:eastAsia="Times New Roman" w:hAnsi="Times New Roman" w:cs="Times New Roman"/>
          <w:sz w:val="24"/>
          <w:szCs w:val="24"/>
          <w:lang w:eastAsia="sk-SK"/>
        </w:rPr>
      </w:pPr>
      <w:r w:rsidRPr="004304D9">
        <w:rPr>
          <w:rFonts w:ascii="Times New Roman" w:eastAsia="Times New Roman" w:hAnsi="Times New Roman" w:cs="Times New Roman"/>
          <w:b/>
          <w:bCs/>
          <w:color w:val="000000"/>
          <w:sz w:val="24"/>
          <w:szCs w:val="24"/>
          <w:lang w:eastAsia="sk-SK"/>
        </w:rPr>
        <w:t>VÝPOČET CENY TOVARU ÚMERNE VÁHE TOVARU.</w:t>
      </w:r>
    </w:p>
    <w:p w:rsidR="004304D9" w:rsidRPr="004304D9" w:rsidRDefault="004304D9" w:rsidP="004304D9">
      <w:pPr>
        <w:spacing w:after="0" w:line="240" w:lineRule="auto"/>
        <w:rPr>
          <w:rFonts w:ascii="Times New Roman" w:eastAsia="Times New Roman" w:hAnsi="Times New Roman" w:cs="Times New Roman"/>
          <w:sz w:val="24"/>
          <w:szCs w:val="24"/>
          <w:lang w:eastAsia="sk-SK"/>
        </w:rPr>
      </w:pPr>
    </w:p>
    <w:p w:rsidR="004304D9" w:rsidRPr="004304D9" w:rsidRDefault="004304D9" w:rsidP="004304D9">
      <w:pPr>
        <w:shd w:val="clear" w:color="auto" w:fill="FFFFFF"/>
        <w:spacing w:after="0" w:line="240" w:lineRule="auto"/>
        <w:rPr>
          <w:rFonts w:ascii="Times New Roman" w:eastAsia="Times New Roman" w:hAnsi="Times New Roman" w:cs="Times New Roman"/>
          <w:sz w:val="24"/>
          <w:szCs w:val="24"/>
          <w:lang w:eastAsia="sk-SK"/>
        </w:rPr>
      </w:pPr>
      <w:r w:rsidRPr="004304D9">
        <w:rPr>
          <w:rFonts w:ascii="Times New Roman" w:eastAsia="Times New Roman" w:hAnsi="Times New Roman" w:cs="Times New Roman"/>
          <w:b/>
          <w:bCs/>
          <w:color w:val="000000"/>
          <w:sz w:val="24"/>
          <w:szCs w:val="24"/>
          <w:lang w:eastAsia="sk-SK"/>
        </w:rPr>
        <w:t>Nákupná cena nemá žiaden vplyv na výslednú predajnú cenu</w:t>
      </w:r>
      <w:r w:rsidRPr="004304D9">
        <w:rPr>
          <w:rFonts w:ascii="Times New Roman" w:eastAsia="Times New Roman" w:hAnsi="Times New Roman" w:cs="Times New Roman"/>
          <w:color w:val="000000"/>
          <w:sz w:val="24"/>
          <w:szCs w:val="24"/>
          <w:lang w:eastAsia="sk-SK"/>
        </w:rPr>
        <w:t>. Predajná cena sa vypočítava ako násobok váhy za jednotkovú cenu. </w:t>
      </w:r>
    </w:p>
    <w:p w:rsidR="004304D9" w:rsidRPr="004304D9" w:rsidRDefault="004304D9" w:rsidP="004304D9">
      <w:pPr>
        <w:shd w:val="clear" w:color="auto" w:fill="FFFFFF"/>
        <w:spacing w:after="0" w:line="240" w:lineRule="auto"/>
        <w:rPr>
          <w:rFonts w:ascii="Times New Roman" w:eastAsia="Times New Roman" w:hAnsi="Times New Roman" w:cs="Times New Roman"/>
          <w:sz w:val="24"/>
          <w:szCs w:val="24"/>
          <w:lang w:eastAsia="sk-SK"/>
        </w:rPr>
      </w:pPr>
      <w:r w:rsidRPr="004304D9">
        <w:rPr>
          <w:rFonts w:ascii="Times New Roman" w:eastAsia="Times New Roman" w:hAnsi="Times New Roman" w:cs="Times New Roman"/>
          <w:color w:val="000000"/>
          <w:sz w:val="24"/>
          <w:szCs w:val="24"/>
          <w:lang w:eastAsia="sk-SK"/>
        </w:rPr>
        <w:t>Tento typ výpočtu ceny sa využíva, keď je potrebné </w:t>
      </w:r>
      <w:r w:rsidRPr="004304D9">
        <w:rPr>
          <w:rFonts w:ascii="Times New Roman" w:eastAsia="Times New Roman" w:hAnsi="Times New Roman" w:cs="Times New Roman"/>
          <w:b/>
          <w:bCs/>
          <w:color w:val="000000"/>
          <w:sz w:val="24"/>
          <w:szCs w:val="24"/>
          <w:lang w:eastAsia="sk-SK"/>
        </w:rPr>
        <w:t>evidovať nákupnú cenu za jednotku</w:t>
      </w:r>
      <w:r w:rsidRPr="004304D9">
        <w:rPr>
          <w:rFonts w:ascii="Times New Roman" w:eastAsia="Times New Roman" w:hAnsi="Times New Roman" w:cs="Times New Roman"/>
          <w:color w:val="000000"/>
          <w:sz w:val="24"/>
          <w:szCs w:val="24"/>
          <w:lang w:eastAsia="sk-SK"/>
        </w:rPr>
        <w:t> (napríklad za 1kg, 1l, pričom sa tovar môže </w:t>
      </w:r>
      <w:r w:rsidRPr="004304D9">
        <w:rPr>
          <w:rFonts w:ascii="Times New Roman" w:eastAsia="Times New Roman" w:hAnsi="Times New Roman" w:cs="Times New Roman"/>
          <w:b/>
          <w:bCs/>
          <w:color w:val="000000"/>
          <w:sz w:val="24"/>
          <w:szCs w:val="24"/>
          <w:lang w:eastAsia="sk-SK"/>
        </w:rPr>
        <w:t>predávať v rôznej hmotnosti.</w:t>
      </w:r>
    </w:p>
    <w:p w:rsidR="004304D9" w:rsidRPr="004304D9" w:rsidRDefault="004304D9" w:rsidP="004304D9">
      <w:pPr>
        <w:shd w:val="clear" w:color="auto" w:fill="F7F8F9"/>
        <w:spacing w:after="0" w:line="240" w:lineRule="auto"/>
        <w:rPr>
          <w:rFonts w:ascii="Times New Roman" w:eastAsia="Times New Roman" w:hAnsi="Times New Roman" w:cs="Times New Roman"/>
          <w:sz w:val="24"/>
          <w:szCs w:val="24"/>
          <w:lang w:eastAsia="sk-SK"/>
        </w:rPr>
      </w:pPr>
      <w:r w:rsidRPr="004304D9">
        <w:rPr>
          <w:rFonts w:ascii="Times New Roman" w:eastAsia="Times New Roman" w:hAnsi="Times New Roman" w:cs="Times New Roman"/>
          <w:color w:val="000000"/>
          <w:sz w:val="24"/>
          <w:szCs w:val="24"/>
          <w:lang w:eastAsia="sk-SK"/>
        </w:rPr>
        <w:t>Príklad1</w:t>
      </w:r>
    </w:p>
    <w:p w:rsidR="004304D9" w:rsidRPr="004304D9" w:rsidRDefault="004304D9" w:rsidP="004304D9">
      <w:pPr>
        <w:shd w:val="clear" w:color="auto" w:fill="F7F8F9"/>
        <w:spacing w:after="0" w:line="240" w:lineRule="auto"/>
        <w:rPr>
          <w:rFonts w:ascii="Times New Roman" w:eastAsia="Times New Roman" w:hAnsi="Times New Roman" w:cs="Times New Roman"/>
          <w:sz w:val="24"/>
          <w:szCs w:val="24"/>
          <w:lang w:eastAsia="sk-SK"/>
        </w:rPr>
      </w:pPr>
      <w:r w:rsidRPr="004304D9">
        <w:rPr>
          <w:rFonts w:ascii="Times New Roman" w:eastAsia="Times New Roman" w:hAnsi="Times New Roman" w:cs="Times New Roman"/>
          <w:color w:val="000000"/>
          <w:sz w:val="24"/>
          <w:szCs w:val="24"/>
          <w:lang w:eastAsia="sk-SK"/>
        </w:rPr>
        <w:t>Zlatníctvo obchoduje s </w:t>
      </w:r>
      <w:r w:rsidRPr="004304D9">
        <w:rPr>
          <w:rFonts w:ascii="Times New Roman" w:eastAsia="Times New Roman" w:hAnsi="Times New Roman" w:cs="Times New Roman"/>
          <w:b/>
          <w:bCs/>
          <w:color w:val="000000"/>
          <w:sz w:val="24"/>
          <w:szCs w:val="24"/>
          <w:lang w:eastAsia="sk-SK"/>
        </w:rPr>
        <w:t>drahými kovmi</w:t>
      </w:r>
      <w:r w:rsidRPr="004304D9">
        <w:rPr>
          <w:rFonts w:ascii="Times New Roman" w:eastAsia="Times New Roman" w:hAnsi="Times New Roman" w:cs="Times New Roman"/>
          <w:color w:val="000000"/>
          <w:sz w:val="24"/>
          <w:szCs w:val="24"/>
          <w:lang w:eastAsia="sk-SK"/>
        </w:rPr>
        <w:t>. Za gram zlata si účtuje </w:t>
      </w:r>
      <w:r w:rsidRPr="004304D9">
        <w:rPr>
          <w:rFonts w:ascii="Times New Roman" w:eastAsia="Times New Roman" w:hAnsi="Times New Roman" w:cs="Times New Roman"/>
          <w:b/>
          <w:bCs/>
          <w:color w:val="000000"/>
          <w:sz w:val="24"/>
          <w:szCs w:val="24"/>
          <w:lang w:eastAsia="sk-SK"/>
        </w:rPr>
        <w:t>pevnú sumu 66€</w:t>
      </w:r>
      <w:r w:rsidRPr="004304D9">
        <w:rPr>
          <w:rFonts w:ascii="Times New Roman" w:eastAsia="Times New Roman" w:hAnsi="Times New Roman" w:cs="Times New Roman"/>
          <w:color w:val="000000"/>
          <w:sz w:val="24"/>
          <w:szCs w:val="24"/>
          <w:lang w:eastAsia="sk-SK"/>
        </w:rPr>
        <w:t>. </w:t>
      </w:r>
      <w:r w:rsidRPr="004304D9">
        <w:rPr>
          <w:rFonts w:ascii="Times New Roman" w:eastAsia="Times New Roman" w:hAnsi="Times New Roman" w:cs="Times New Roman"/>
          <w:b/>
          <w:bCs/>
          <w:color w:val="000000"/>
          <w:sz w:val="24"/>
          <w:szCs w:val="24"/>
          <w:lang w:eastAsia="sk-SK"/>
        </w:rPr>
        <w:t>Nákupnú cenu</w:t>
      </w:r>
      <w:r w:rsidRPr="004304D9">
        <w:rPr>
          <w:rFonts w:ascii="Times New Roman" w:eastAsia="Times New Roman" w:hAnsi="Times New Roman" w:cs="Times New Roman"/>
          <w:color w:val="000000"/>
          <w:sz w:val="24"/>
          <w:szCs w:val="24"/>
          <w:lang w:eastAsia="sk-SK"/>
        </w:rPr>
        <w:t> zlata určuje </w:t>
      </w:r>
      <w:r w:rsidRPr="004304D9">
        <w:rPr>
          <w:rFonts w:ascii="Times New Roman" w:eastAsia="Times New Roman" w:hAnsi="Times New Roman" w:cs="Times New Roman"/>
          <w:b/>
          <w:bCs/>
          <w:color w:val="000000"/>
          <w:sz w:val="24"/>
          <w:szCs w:val="24"/>
          <w:lang w:eastAsia="sk-SK"/>
        </w:rPr>
        <w:t>burza</w:t>
      </w:r>
      <w:r w:rsidRPr="004304D9">
        <w:rPr>
          <w:rFonts w:ascii="Times New Roman" w:eastAsia="Times New Roman" w:hAnsi="Times New Roman" w:cs="Times New Roman"/>
          <w:color w:val="000000"/>
          <w:sz w:val="24"/>
          <w:szCs w:val="24"/>
          <w:lang w:eastAsia="sk-SK"/>
        </w:rPr>
        <w:t> a preto sa </w:t>
      </w:r>
      <w:r w:rsidRPr="004304D9">
        <w:rPr>
          <w:rFonts w:ascii="Times New Roman" w:eastAsia="Times New Roman" w:hAnsi="Times New Roman" w:cs="Times New Roman"/>
          <w:b/>
          <w:bCs/>
          <w:color w:val="000000"/>
          <w:sz w:val="24"/>
          <w:szCs w:val="24"/>
          <w:lang w:eastAsia="sk-SK"/>
        </w:rPr>
        <w:t>mení</w:t>
      </w:r>
      <w:r w:rsidRPr="004304D9">
        <w:rPr>
          <w:rFonts w:ascii="Times New Roman" w:eastAsia="Times New Roman" w:hAnsi="Times New Roman" w:cs="Times New Roman"/>
          <w:color w:val="000000"/>
          <w:sz w:val="24"/>
          <w:szCs w:val="24"/>
          <w:lang w:eastAsia="sk-SK"/>
        </w:rPr>
        <w:t> rôzne </w:t>
      </w:r>
      <w:r w:rsidRPr="004304D9">
        <w:rPr>
          <w:rFonts w:ascii="Times New Roman" w:eastAsia="Times New Roman" w:hAnsi="Times New Roman" w:cs="Times New Roman"/>
          <w:b/>
          <w:bCs/>
          <w:color w:val="000000"/>
          <w:sz w:val="24"/>
          <w:szCs w:val="24"/>
          <w:lang w:eastAsia="sk-SK"/>
        </w:rPr>
        <w:t>na základe rôznych faktorov</w:t>
      </w:r>
      <w:r w:rsidRPr="004304D9">
        <w:rPr>
          <w:rFonts w:ascii="Times New Roman" w:eastAsia="Times New Roman" w:hAnsi="Times New Roman" w:cs="Times New Roman"/>
          <w:color w:val="000000"/>
          <w:sz w:val="24"/>
          <w:szCs w:val="24"/>
          <w:lang w:eastAsia="sk-SK"/>
        </w:rPr>
        <w:t>. Predajca chce, aby jeho </w:t>
      </w:r>
      <w:r w:rsidRPr="004304D9">
        <w:rPr>
          <w:rFonts w:ascii="Times New Roman" w:eastAsia="Times New Roman" w:hAnsi="Times New Roman" w:cs="Times New Roman"/>
          <w:b/>
          <w:bCs/>
          <w:color w:val="000000"/>
          <w:sz w:val="24"/>
          <w:szCs w:val="24"/>
          <w:lang w:eastAsia="sk-SK"/>
        </w:rPr>
        <w:t>predajná cena</w:t>
      </w:r>
      <w:r w:rsidRPr="004304D9">
        <w:rPr>
          <w:rFonts w:ascii="Times New Roman" w:eastAsia="Times New Roman" w:hAnsi="Times New Roman" w:cs="Times New Roman"/>
          <w:color w:val="000000"/>
          <w:sz w:val="24"/>
          <w:szCs w:val="24"/>
          <w:lang w:eastAsia="sk-SK"/>
        </w:rPr>
        <w:t> bola </w:t>
      </w:r>
      <w:r w:rsidRPr="004304D9">
        <w:rPr>
          <w:rFonts w:ascii="Times New Roman" w:eastAsia="Times New Roman" w:hAnsi="Times New Roman" w:cs="Times New Roman"/>
          <w:b/>
          <w:bCs/>
          <w:color w:val="000000"/>
          <w:sz w:val="24"/>
          <w:szCs w:val="24"/>
          <w:lang w:eastAsia="sk-SK"/>
        </w:rPr>
        <w:t>závislá na váhe</w:t>
      </w:r>
      <w:r w:rsidRPr="004304D9">
        <w:rPr>
          <w:rFonts w:ascii="Times New Roman" w:eastAsia="Times New Roman" w:hAnsi="Times New Roman" w:cs="Times New Roman"/>
          <w:color w:val="000000"/>
          <w:sz w:val="24"/>
          <w:szCs w:val="24"/>
          <w:lang w:eastAsia="sk-SK"/>
        </w:rPr>
        <w:t>, ktorú predáva a nie na nákupnej cene.</w:t>
      </w:r>
    </w:p>
    <w:p w:rsidR="004304D9" w:rsidRPr="004304D9" w:rsidRDefault="004304D9" w:rsidP="004304D9">
      <w:pPr>
        <w:shd w:val="clear" w:color="auto" w:fill="FFFFFF"/>
        <w:spacing w:after="0" w:line="240" w:lineRule="auto"/>
        <w:jc w:val="center"/>
        <w:rPr>
          <w:rFonts w:ascii="Times New Roman" w:eastAsia="Times New Roman" w:hAnsi="Times New Roman" w:cs="Times New Roman"/>
          <w:sz w:val="24"/>
          <w:szCs w:val="24"/>
          <w:lang w:eastAsia="sk-SK"/>
        </w:rPr>
      </w:pPr>
      <w:r>
        <w:rPr>
          <w:rFonts w:ascii="Ebrima" w:eastAsia="Times New Roman" w:hAnsi="Ebrima" w:cs="Times New Roman"/>
          <w:noProof/>
          <w:color w:val="0000FF"/>
          <w:sz w:val="21"/>
          <w:szCs w:val="21"/>
          <w:bdr w:val="none" w:sz="0" w:space="0" w:color="auto" w:frame="1"/>
          <w:lang w:eastAsia="sk-SK"/>
        </w:rPr>
        <w:drawing>
          <wp:inline distT="0" distB="0" distL="0" distR="0">
            <wp:extent cx="5419725" cy="1724025"/>
            <wp:effectExtent l="0" t="0" r="9525" b="9525"/>
            <wp:docPr id="17" name="Obrázok 17" descr="q a pevna c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 a pevna cen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725" cy="1724025"/>
                    </a:xfrm>
                    <a:prstGeom prst="rect">
                      <a:avLst/>
                    </a:prstGeom>
                    <a:noFill/>
                    <a:ln>
                      <a:noFill/>
                    </a:ln>
                  </pic:spPr>
                </pic:pic>
              </a:graphicData>
            </a:graphic>
          </wp:inline>
        </w:drawing>
      </w:r>
    </w:p>
    <w:p w:rsidR="004304D9" w:rsidRPr="004304D9" w:rsidRDefault="004304D9" w:rsidP="004304D9">
      <w:pPr>
        <w:shd w:val="clear" w:color="auto" w:fill="F7F8F9"/>
        <w:spacing w:after="0" w:line="240" w:lineRule="auto"/>
        <w:rPr>
          <w:rFonts w:ascii="Times New Roman" w:eastAsia="Times New Roman" w:hAnsi="Times New Roman" w:cs="Times New Roman"/>
          <w:sz w:val="24"/>
          <w:szCs w:val="24"/>
          <w:lang w:eastAsia="sk-SK"/>
        </w:rPr>
      </w:pPr>
      <w:r w:rsidRPr="004304D9">
        <w:rPr>
          <w:rFonts w:ascii="Times New Roman" w:eastAsia="Times New Roman" w:hAnsi="Times New Roman" w:cs="Times New Roman"/>
          <w:color w:val="000000"/>
          <w:sz w:val="24"/>
          <w:szCs w:val="24"/>
          <w:lang w:eastAsia="sk-SK"/>
        </w:rPr>
        <w:t>Príklad 2</w:t>
      </w:r>
    </w:p>
    <w:p w:rsidR="004304D9" w:rsidRPr="004304D9" w:rsidRDefault="004304D9" w:rsidP="004304D9">
      <w:pPr>
        <w:shd w:val="clear" w:color="auto" w:fill="F7F8F9"/>
        <w:spacing w:after="0" w:line="240" w:lineRule="auto"/>
        <w:rPr>
          <w:rFonts w:ascii="Times New Roman" w:eastAsia="Times New Roman" w:hAnsi="Times New Roman" w:cs="Times New Roman"/>
          <w:sz w:val="24"/>
          <w:szCs w:val="24"/>
          <w:lang w:eastAsia="sk-SK"/>
        </w:rPr>
      </w:pPr>
      <w:r w:rsidRPr="004304D9">
        <w:rPr>
          <w:rFonts w:ascii="Times New Roman" w:eastAsia="Times New Roman" w:hAnsi="Times New Roman" w:cs="Times New Roman"/>
          <w:color w:val="000000"/>
          <w:sz w:val="24"/>
          <w:szCs w:val="24"/>
          <w:lang w:eastAsia="sk-SK"/>
        </w:rPr>
        <w:t>Predajca obchoduje s </w:t>
      </w:r>
      <w:r w:rsidRPr="004304D9">
        <w:rPr>
          <w:rFonts w:ascii="Times New Roman" w:eastAsia="Times New Roman" w:hAnsi="Times New Roman" w:cs="Times New Roman"/>
          <w:b/>
          <w:bCs/>
          <w:color w:val="000000"/>
          <w:sz w:val="24"/>
          <w:szCs w:val="24"/>
          <w:lang w:eastAsia="sk-SK"/>
        </w:rPr>
        <w:t>mäsom</w:t>
      </w:r>
      <w:r w:rsidRPr="004304D9">
        <w:rPr>
          <w:rFonts w:ascii="Times New Roman" w:eastAsia="Times New Roman" w:hAnsi="Times New Roman" w:cs="Times New Roman"/>
          <w:color w:val="000000"/>
          <w:sz w:val="24"/>
          <w:szCs w:val="24"/>
          <w:lang w:eastAsia="sk-SK"/>
        </w:rPr>
        <w:t>. Potrebuje, aby systém evidoval </w:t>
      </w:r>
      <w:r w:rsidRPr="004304D9">
        <w:rPr>
          <w:rFonts w:ascii="Times New Roman" w:eastAsia="Times New Roman" w:hAnsi="Times New Roman" w:cs="Times New Roman"/>
          <w:b/>
          <w:bCs/>
          <w:color w:val="000000"/>
          <w:sz w:val="24"/>
          <w:szCs w:val="24"/>
          <w:lang w:eastAsia="sk-SK"/>
        </w:rPr>
        <w:t>nákupne ceny slaniny za 1kg</w:t>
      </w:r>
      <w:r w:rsidRPr="004304D9">
        <w:rPr>
          <w:rFonts w:ascii="Times New Roman" w:eastAsia="Times New Roman" w:hAnsi="Times New Roman" w:cs="Times New Roman"/>
          <w:color w:val="000000"/>
          <w:sz w:val="24"/>
          <w:szCs w:val="24"/>
          <w:lang w:eastAsia="sk-SK"/>
        </w:rPr>
        <w:t> a to 4,50€ bez DPH. Následne môže naskladniť </w:t>
      </w:r>
      <w:r w:rsidRPr="004304D9">
        <w:rPr>
          <w:rFonts w:ascii="Times New Roman" w:eastAsia="Times New Roman" w:hAnsi="Times New Roman" w:cs="Times New Roman"/>
          <w:b/>
          <w:bCs/>
          <w:color w:val="000000"/>
          <w:sz w:val="24"/>
          <w:szCs w:val="24"/>
          <w:lang w:eastAsia="sk-SK"/>
        </w:rPr>
        <w:t>rôzne balenia s rôznou váhou toho istého produktu</w:t>
      </w:r>
      <w:r w:rsidRPr="004304D9">
        <w:rPr>
          <w:rFonts w:ascii="Times New Roman" w:eastAsia="Times New Roman" w:hAnsi="Times New Roman" w:cs="Times New Roman"/>
          <w:color w:val="000000"/>
          <w:sz w:val="24"/>
          <w:szCs w:val="24"/>
          <w:lang w:eastAsia="sk-SK"/>
        </w:rPr>
        <w:t>. Predajná cena sa bude </w:t>
      </w:r>
      <w:r w:rsidRPr="004304D9">
        <w:rPr>
          <w:rFonts w:ascii="Times New Roman" w:eastAsia="Times New Roman" w:hAnsi="Times New Roman" w:cs="Times New Roman"/>
          <w:b/>
          <w:bCs/>
          <w:color w:val="000000"/>
          <w:sz w:val="24"/>
          <w:szCs w:val="24"/>
          <w:lang w:eastAsia="sk-SK"/>
        </w:rPr>
        <w:t>vypočítavať</w:t>
      </w:r>
      <w:r w:rsidRPr="004304D9">
        <w:rPr>
          <w:rFonts w:ascii="Times New Roman" w:eastAsia="Times New Roman" w:hAnsi="Times New Roman" w:cs="Times New Roman"/>
          <w:color w:val="000000"/>
          <w:sz w:val="24"/>
          <w:szCs w:val="24"/>
          <w:lang w:eastAsia="sk-SK"/>
        </w:rPr>
        <w:t> na základe </w:t>
      </w:r>
      <w:r w:rsidRPr="004304D9">
        <w:rPr>
          <w:rFonts w:ascii="Times New Roman" w:eastAsia="Times New Roman" w:hAnsi="Times New Roman" w:cs="Times New Roman"/>
          <w:b/>
          <w:bCs/>
          <w:color w:val="000000"/>
          <w:sz w:val="24"/>
          <w:szCs w:val="24"/>
          <w:lang w:eastAsia="sk-SK"/>
        </w:rPr>
        <w:t>hmotnosti</w:t>
      </w:r>
      <w:r w:rsidRPr="004304D9">
        <w:rPr>
          <w:rFonts w:ascii="Times New Roman" w:eastAsia="Times New Roman" w:hAnsi="Times New Roman" w:cs="Times New Roman"/>
          <w:color w:val="000000"/>
          <w:sz w:val="24"/>
          <w:szCs w:val="24"/>
          <w:lang w:eastAsia="sk-SK"/>
        </w:rPr>
        <w:t> (kvantity) týchto </w:t>
      </w:r>
      <w:r w:rsidRPr="004304D9">
        <w:rPr>
          <w:rFonts w:ascii="Times New Roman" w:eastAsia="Times New Roman" w:hAnsi="Times New Roman" w:cs="Times New Roman"/>
          <w:b/>
          <w:bCs/>
          <w:color w:val="000000"/>
          <w:sz w:val="24"/>
          <w:szCs w:val="24"/>
          <w:lang w:eastAsia="sk-SK"/>
        </w:rPr>
        <w:t>balení</w:t>
      </w:r>
      <w:r w:rsidRPr="004304D9">
        <w:rPr>
          <w:rFonts w:ascii="Times New Roman" w:eastAsia="Times New Roman" w:hAnsi="Times New Roman" w:cs="Times New Roman"/>
          <w:color w:val="000000"/>
          <w:sz w:val="24"/>
          <w:szCs w:val="24"/>
          <w:lang w:eastAsia="sk-SK"/>
        </w:rPr>
        <w:t>. </w:t>
      </w:r>
    </w:p>
    <w:p w:rsidR="004304D9" w:rsidRPr="004304D9" w:rsidRDefault="004304D9" w:rsidP="004304D9">
      <w:pPr>
        <w:shd w:val="clear" w:color="auto" w:fill="FFFFFF"/>
        <w:spacing w:line="240" w:lineRule="auto"/>
        <w:jc w:val="center"/>
        <w:rPr>
          <w:rFonts w:ascii="Times New Roman" w:eastAsia="Times New Roman" w:hAnsi="Times New Roman" w:cs="Times New Roman"/>
          <w:sz w:val="24"/>
          <w:szCs w:val="24"/>
          <w:lang w:eastAsia="sk-SK"/>
        </w:rPr>
      </w:pPr>
      <w:r>
        <w:rPr>
          <w:rFonts w:ascii="Ebrima" w:eastAsia="Times New Roman" w:hAnsi="Ebrima" w:cs="Times New Roman"/>
          <w:noProof/>
          <w:color w:val="0000FF"/>
          <w:sz w:val="21"/>
          <w:szCs w:val="21"/>
          <w:bdr w:val="none" w:sz="0" w:space="0" w:color="auto" w:frame="1"/>
          <w:lang w:eastAsia="sk-SK"/>
        </w:rPr>
        <w:lastRenderedPageBreak/>
        <w:drawing>
          <wp:inline distT="0" distB="0" distL="0" distR="0">
            <wp:extent cx="4791075" cy="2981325"/>
            <wp:effectExtent l="0" t="0" r="9525" b="9525"/>
            <wp:docPr id="16" name="Obrázok 16" descr="nahlad eshop slan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hlad eshop slanin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1075" cy="2981325"/>
                    </a:xfrm>
                    <a:prstGeom prst="rect">
                      <a:avLst/>
                    </a:prstGeom>
                    <a:noFill/>
                    <a:ln>
                      <a:noFill/>
                    </a:ln>
                  </pic:spPr>
                </pic:pic>
              </a:graphicData>
            </a:graphic>
          </wp:inline>
        </w:drawing>
      </w:r>
      <w:r>
        <w:rPr>
          <w:rFonts w:ascii="Ebrima" w:eastAsia="Times New Roman" w:hAnsi="Ebrima" w:cs="Times New Roman"/>
          <w:noProof/>
          <w:color w:val="0000FF"/>
          <w:sz w:val="21"/>
          <w:szCs w:val="21"/>
          <w:bdr w:val="none" w:sz="0" w:space="0" w:color="auto" w:frame="1"/>
          <w:lang w:eastAsia="sk-SK"/>
        </w:rPr>
        <w:drawing>
          <wp:inline distT="0" distB="0" distL="0" distR="0">
            <wp:extent cx="2609850" cy="2990850"/>
            <wp:effectExtent l="0" t="0" r="0" b="0"/>
            <wp:docPr id="15" name="Obrázok 15" descr="https://lh5.googleusercontent.com/Wo5S0aiLyTFIU-4ejGsfJPqbiCwiZnEyiE7l9vjzPZUfjx4k9RAV2aSGvaldFf3nirgXz3oRifJLSgsp_nhCRtPHJA6nfBNxg6GC9qlMGdfF0prMm4P73l9F-eY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Wo5S0aiLyTFIU-4ejGsfJPqbiCwiZnEyiE7l9vjzPZUfjx4k9RAV2aSGvaldFf3nirgXz3oRifJLSgsp_nhCRtPHJA6nfBNxg6GC9qlMGdfF0prMm4P73l9F-eYg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9850" cy="2990850"/>
                    </a:xfrm>
                    <a:prstGeom prst="rect">
                      <a:avLst/>
                    </a:prstGeom>
                    <a:noFill/>
                    <a:ln>
                      <a:noFill/>
                    </a:ln>
                  </pic:spPr>
                </pic:pic>
              </a:graphicData>
            </a:graphic>
          </wp:inline>
        </w:drawing>
      </w:r>
    </w:p>
    <w:p w:rsidR="004304D9" w:rsidRDefault="004304D9">
      <w:pPr>
        <w:rPr>
          <w:rFonts w:ascii="Times New Roman" w:hAnsi="Times New Roman" w:cs="Times New Roman"/>
          <w:sz w:val="24"/>
          <w:szCs w:val="24"/>
        </w:rPr>
      </w:pPr>
    </w:p>
    <w:p w:rsidR="0045110B" w:rsidRDefault="0045110B">
      <w:pPr>
        <w:rPr>
          <w:rFonts w:ascii="Times New Roman" w:hAnsi="Times New Roman" w:cs="Times New Roman"/>
          <w:sz w:val="24"/>
          <w:szCs w:val="24"/>
        </w:rPr>
      </w:pPr>
    </w:p>
    <w:p w:rsidR="0045110B" w:rsidRDefault="0045110B">
      <w:pPr>
        <w:rPr>
          <w:rFonts w:ascii="Times New Roman" w:hAnsi="Times New Roman" w:cs="Times New Roman"/>
          <w:sz w:val="24"/>
          <w:szCs w:val="24"/>
        </w:rPr>
      </w:pPr>
    </w:p>
    <w:p w:rsidR="0045110B" w:rsidRDefault="0045110B">
      <w:pPr>
        <w:rPr>
          <w:rFonts w:ascii="Times New Roman" w:hAnsi="Times New Roman" w:cs="Times New Roman"/>
          <w:sz w:val="24"/>
          <w:szCs w:val="24"/>
        </w:rPr>
      </w:pPr>
    </w:p>
    <w:p w:rsidR="0045110B" w:rsidRDefault="0045110B">
      <w:pPr>
        <w:rPr>
          <w:rFonts w:ascii="Times New Roman" w:hAnsi="Times New Roman" w:cs="Times New Roman"/>
          <w:sz w:val="24"/>
          <w:szCs w:val="24"/>
        </w:rPr>
      </w:pPr>
    </w:p>
    <w:p w:rsidR="0045110B" w:rsidRDefault="0045110B">
      <w:pPr>
        <w:rPr>
          <w:rFonts w:ascii="Times New Roman" w:hAnsi="Times New Roman" w:cs="Times New Roman"/>
          <w:sz w:val="24"/>
          <w:szCs w:val="24"/>
        </w:rPr>
      </w:pPr>
    </w:p>
    <w:p w:rsidR="0045110B" w:rsidRDefault="0045110B">
      <w:pPr>
        <w:rPr>
          <w:rFonts w:ascii="Times New Roman" w:hAnsi="Times New Roman" w:cs="Times New Roman"/>
          <w:sz w:val="24"/>
          <w:szCs w:val="24"/>
        </w:rPr>
      </w:pPr>
    </w:p>
    <w:p w:rsidR="0045110B" w:rsidRDefault="0045110B">
      <w:pPr>
        <w:rPr>
          <w:rFonts w:ascii="Times New Roman" w:hAnsi="Times New Roman" w:cs="Times New Roman"/>
          <w:sz w:val="24"/>
          <w:szCs w:val="24"/>
        </w:rPr>
      </w:pPr>
    </w:p>
    <w:p w:rsidR="0045110B" w:rsidRDefault="0045110B" w:rsidP="0045110B">
      <w:pPr>
        <w:spacing w:after="0" w:line="240" w:lineRule="auto"/>
        <w:rPr>
          <w:rFonts w:ascii="Times New Roman" w:eastAsia="Times New Roman" w:hAnsi="Times New Roman" w:cs="Times New Roman"/>
          <w:b/>
          <w:bCs/>
          <w:color w:val="000000"/>
          <w:lang w:eastAsia="sk-SK"/>
        </w:rPr>
      </w:pPr>
      <w:r w:rsidRPr="0045110B">
        <w:rPr>
          <w:rFonts w:ascii="Times New Roman" w:eastAsia="Times New Roman" w:hAnsi="Times New Roman" w:cs="Times New Roman"/>
          <w:b/>
          <w:bCs/>
          <w:color w:val="000000"/>
          <w:lang w:eastAsia="sk-SK"/>
        </w:rPr>
        <w:lastRenderedPageBreak/>
        <w:t>Obchodné počty</w:t>
      </w:r>
      <w:r>
        <w:rPr>
          <w:rFonts w:ascii="Times New Roman" w:eastAsia="Times New Roman" w:hAnsi="Times New Roman" w:cs="Times New Roman"/>
          <w:b/>
          <w:bCs/>
          <w:color w:val="000000"/>
          <w:lang w:eastAsia="sk-SK"/>
        </w:rPr>
        <w:t xml:space="preserve"> III</w:t>
      </w:r>
      <w:r w:rsidRPr="0045110B">
        <w:rPr>
          <w:rFonts w:ascii="Times New Roman" w:eastAsia="Times New Roman" w:hAnsi="Times New Roman" w:cs="Times New Roman"/>
          <w:b/>
          <w:bCs/>
          <w:color w:val="000000"/>
          <w:lang w:eastAsia="sk-SK"/>
        </w:rPr>
        <w:t>. ročník</w:t>
      </w:r>
    </w:p>
    <w:p w:rsidR="0045110B" w:rsidRDefault="0045110B" w:rsidP="0045110B">
      <w:pPr>
        <w:spacing w:after="0" w:line="240" w:lineRule="auto"/>
        <w:rPr>
          <w:rFonts w:ascii="Times New Roman" w:eastAsia="Times New Roman" w:hAnsi="Times New Roman" w:cs="Times New Roman"/>
          <w:b/>
          <w:bCs/>
          <w:color w:val="000000"/>
          <w:lang w:eastAsia="sk-SK"/>
        </w:rPr>
      </w:pPr>
      <w:r>
        <w:rPr>
          <w:rFonts w:ascii="Times New Roman" w:eastAsia="Times New Roman" w:hAnsi="Times New Roman" w:cs="Times New Roman"/>
          <w:b/>
          <w:bCs/>
          <w:color w:val="000000"/>
          <w:lang w:eastAsia="sk-SK"/>
        </w:rPr>
        <w:t>Téma: Praktické cvičenia.</w:t>
      </w:r>
    </w:p>
    <w:p w:rsidR="0045110B" w:rsidRPr="0045110B" w:rsidRDefault="0045110B" w:rsidP="0045110B">
      <w:pPr>
        <w:spacing w:after="0" w:line="240" w:lineRule="auto"/>
        <w:rPr>
          <w:rFonts w:ascii="Times New Roman" w:eastAsia="Times New Roman" w:hAnsi="Times New Roman" w:cs="Times New Roman"/>
          <w:sz w:val="24"/>
          <w:szCs w:val="24"/>
          <w:lang w:eastAsia="sk-SK"/>
        </w:rPr>
      </w:pPr>
    </w:p>
    <w:p w:rsidR="0045110B" w:rsidRPr="0045110B" w:rsidRDefault="0045110B" w:rsidP="0045110B">
      <w:pPr>
        <w:spacing w:after="0" w:line="240" w:lineRule="auto"/>
        <w:rPr>
          <w:rFonts w:ascii="Times New Roman" w:eastAsia="Times New Roman" w:hAnsi="Times New Roman" w:cs="Times New Roman"/>
          <w:sz w:val="24"/>
          <w:szCs w:val="24"/>
          <w:lang w:eastAsia="sk-SK"/>
        </w:rPr>
      </w:pPr>
      <w:r>
        <w:rPr>
          <w:rFonts w:ascii="Calibri" w:eastAsia="Times New Roman" w:hAnsi="Calibri" w:cs="Times New Roman"/>
          <w:noProof/>
          <w:color w:val="000000"/>
          <w:bdr w:val="none" w:sz="0" w:space="0" w:color="auto" w:frame="1"/>
          <w:lang w:eastAsia="sk-SK"/>
        </w:rPr>
        <w:lastRenderedPageBreak/>
        <w:drawing>
          <wp:inline distT="0" distB="0" distL="0" distR="0">
            <wp:extent cx="11620500" cy="6267450"/>
            <wp:effectExtent l="0" t="0" r="0" b="0"/>
            <wp:docPr id="20" name="Obrázok 20" descr="https://lh6.googleusercontent.com/9ZzYfKLyhuIRjsnmoofCFD7qVSfKliYch1G7tqNamrmg4hCWROWCiK1dZHqdW1oA1eEE1rWPsPGN65xrL3qWrrB3NZ7tvZZpDB8IUp0nMNpBWAtXl3dK7Si6FML0AmD3KVN4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9ZzYfKLyhuIRjsnmoofCFD7qVSfKliYch1G7tqNamrmg4hCWROWCiK1dZHqdW1oA1eEE1rWPsPGN65xrL3qWrrB3NZ7tvZZpDB8IUp0nMNpBWAtXl3dK7Si6FML0AmD3KVN4YP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00" cy="6267450"/>
                    </a:xfrm>
                    <a:prstGeom prst="rect">
                      <a:avLst/>
                    </a:prstGeom>
                    <a:noFill/>
                    <a:ln>
                      <a:noFill/>
                    </a:ln>
                  </pic:spPr>
                </pic:pic>
              </a:graphicData>
            </a:graphic>
          </wp:inline>
        </w:drawing>
      </w:r>
      <w:r>
        <w:rPr>
          <w:rFonts w:ascii="Calibri" w:eastAsia="Times New Roman" w:hAnsi="Calibri" w:cs="Times New Roman"/>
          <w:noProof/>
          <w:color w:val="000000"/>
          <w:bdr w:val="none" w:sz="0" w:space="0" w:color="auto" w:frame="1"/>
          <w:lang w:eastAsia="sk-SK"/>
        </w:rPr>
        <w:lastRenderedPageBreak/>
        <w:drawing>
          <wp:inline distT="0" distB="0" distL="0" distR="0">
            <wp:extent cx="11277600" cy="6191250"/>
            <wp:effectExtent l="0" t="0" r="0" b="0"/>
            <wp:docPr id="19" name="Obrázok 19" descr="https://lh6.googleusercontent.com/aeAQx8CEvgfUe1E_69OM6QU5s6MYSfCzRqa8yqf7c9OCNcTZqrGun3sXeenPaKd-BuFBW9eL8qIOSRiSQp9KOTsE1ywntGa_wNXeEnVk9kGuyVwCi897E4pIpb5n0GdJekxOys6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aeAQx8CEvgfUe1E_69OM6QU5s6MYSfCzRqa8yqf7c9OCNcTZqrGun3sXeenPaKd-BuFBW9eL8qIOSRiSQp9KOTsE1ywntGa_wNXeEnVk9kGuyVwCi897E4pIpb5n0GdJekxOys6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77600" cy="6191250"/>
                    </a:xfrm>
                    <a:prstGeom prst="rect">
                      <a:avLst/>
                    </a:prstGeom>
                    <a:noFill/>
                    <a:ln>
                      <a:noFill/>
                    </a:ln>
                  </pic:spPr>
                </pic:pic>
              </a:graphicData>
            </a:graphic>
          </wp:inline>
        </w:drawing>
      </w:r>
      <w:r>
        <w:rPr>
          <w:rFonts w:ascii="Calibri" w:eastAsia="Times New Roman" w:hAnsi="Calibri" w:cs="Times New Roman"/>
          <w:noProof/>
          <w:color w:val="000000"/>
          <w:bdr w:val="none" w:sz="0" w:space="0" w:color="auto" w:frame="1"/>
          <w:lang w:eastAsia="sk-SK"/>
        </w:rPr>
        <w:lastRenderedPageBreak/>
        <w:drawing>
          <wp:inline distT="0" distB="0" distL="0" distR="0">
            <wp:extent cx="11344275" cy="5953125"/>
            <wp:effectExtent l="0" t="0" r="9525" b="9525"/>
            <wp:docPr id="18" name="Obrázok 18" descr="https://lh6.googleusercontent.com/ORybK-88OI5m9m12GryJwMb4QwLoViaR8LrsKxKYBmRc2ph2pAAH4EtgU31mJUKQd7iM0X7t_YrQyBccCfO3PHyscN1QwokB1Y0pm6k6m9At1GNvHJUuPPzzxT8U0pONRVOEj7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ORybK-88OI5m9m12GryJwMb4QwLoViaR8LrsKxKYBmRc2ph2pAAH4EtgU31mJUKQd7iM0X7t_YrQyBccCfO3PHyscN1QwokB1Y0pm6k6m9At1GNvHJUuPPzzxT8U0pONRVOEj7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44275" cy="5953125"/>
                    </a:xfrm>
                    <a:prstGeom prst="rect">
                      <a:avLst/>
                    </a:prstGeom>
                    <a:noFill/>
                    <a:ln>
                      <a:noFill/>
                    </a:ln>
                  </pic:spPr>
                </pic:pic>
              </a:graphicData>
            </a:graphic>
          </wp:inline>
        </w:drawing>
      </w:r>
    </w:p>
    <w:p w:rsidR="0045110B" w:rsidRPr="00C55518" w:rsidRDefault="0045110B">
      <w:pPr>
        <w:rPr>
          <w:rFonts w:ascii="Times New Roman" w:hAnsi="Times New Roman" w:cs="Times New Roman"/>
          <w:sz w:val="24"/>
          <w:szCs w:val="24"/>
        </w:rPr>
      </w:pPr>
    </w:p>
    <w:sectPr w:rsidR="0045110B" w:rsidRPr="00C5551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Ebrima">
    <w:panose1 w:val="02000000000000000000"/>
    <w:charset w:val="EE"/>
    <w:family w:val="auto"/>
    <w:pitch w:val="variable"/>
    <w:sig w:usb0="A000005F" w:usb1="02000041"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3.5pt;height:13.5pt" o:bullet="t">
        <v:imagedata r:id="rId1" o:title="BD21329_"/>
      </v:shape>
    </w:pict>
  </w:numPicBullet>
  <w:abstractNum w:abstractNumId="0">
    <w:nsid w:val="06965806"/>
    <w:multiLevelType w:val="multilevel"/>
    <w:tmpl w:val="2CE4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FF02EC"/>
    <w:multiLevelType w:val="multilevel"/>
    <w:tmpl w:val="86D03B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C653C49"/>
    <w:multiLevelType w:val="multilevel"/>
    <w:tmpl w:val="DCA0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37EAF"/>
    <w:multiLevelType w:val="multilevel"/>
    <w:tmpl w:val="95D6CD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E190991"/>
    <w:multiLevelType w:val="multilevel"/>
    <w:tmpl w:val="62F0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F956B8"/>
    <w:multiLevelType w:val="multilevel"/>
    <w:tmpl w:val="2574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4156C2"/>
    <w:multiLevelType w:val="multilevel"/>
    <w:tmpl w:val="3C96B5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DBB340B"/>
    <w:multiLevelType w:val="multilevel"/>
    <w:tmpl w:val="B538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FE638E"/>
    <w:multiLevelType w:val="multilevel"/>
    <w:tmpl w:val="052E1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83358E3"/>
    <w:multiLevelType w:val="multilevel"/>
    <w:tmpl w:val="9B4C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FD5CBA"/>
    <w:multiLevelType w:val="multilevel"/>
    <w:tmpl w:val="3280C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F63C57"/>
    <w:multiLevelType w:val="hybridMultilevel"/>
    <w:tmpl w:val="6A883C20"/>
    <w:lvl w:ilvl="0" w:tplc="F2101030">
      <w:start w:val="1"/>
      <w:numFmt w:val="bullet"/>
      <w:lvlText w:val=""/>
      <w:lvlPicBulletId w:val="0"/>
      <w:lvlJc w:val="left"/>
      <w:pPr>
        <w:ind w:left="780" w:hanging="360"/>
      </w:pPr>
      <w:rPr>
        <w:rFonts w:ascii="Symbol" w:hAnsi="Symbo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2">
    <w:nsid w:val="3684215F"/>
    <w:multiLevelType w:val="hybridMultilevel"/>
    <w:tmpl w:val="D55CC1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3E0F12A6"/>
    <w:multiLevelType w:val="multilevel"/>
    <w:tmpl w:val="3B00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875B90"/>
    <w:multiLevelType w:val="multilevel"/>
    <w:tmpl w:val="DFD6B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932EB5"/>
    <w:multiLevelType w:val="multilevel"/>
    <w:tmpl w:val="1790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2A2C30"/>
    <w:multiLevelType w:val="hybridMultilevel"/>
    <w:tmpl w:val="40B2550C"/>
    <w:lvl w:ilvl="0" w:tplc="CF30DB58">
      <w:start w:val="23"/>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5A8733DF"/>
    <w:multiLevelType w:val="hybridMultilevel"/>
    <w:tmpl w:val="7862C54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8">
    <w:nsid w:val="5F4C2B7C"/>
    <w:multiLevelType w:val="multilevel"/>
    <w:tmpl w:val="F0AA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FF6F4C"/>
    <w:multiLevelType w:val="hybridMultilevel"/>
    <w:tmpl w:val="3FFC2752"/>
    <w:lvl w:ilvl="0" w:tplc="041B000F">
      <w:start w:val="2"/>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0">
    <w:nsid w:val="66AF01E0"/>
    <w:multiLevelType w:val="multilevel"/>
    <w:tmpl w:val="280C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585341"/>
    <w:multiLevelType w:val="multilevel"/>
    <w:tmpl w:val="601A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1D6CB9"/>
    <w:multiLevelType w:val="hybridMultilevel"/>
    <w:tmpl w:val="68305BBE"/>
    <w:lvl w:ilvl="0" w:tplc="F2101030">
      <w:start w:val="1"/>
      <w:numFmt w:val="bullet"/>
      <w:lvlText w:val=""/>
      <w:lvlPicBulletId w:val="0"/>
      <w:lvlJc w:val="left"/>
      <w:pPr>
        <w:ind w:left="780" w:hanging="360"/>
      </w:pPr>
      <w:rPr>
        <w:rFonts w:ascii="Symbol" w:hAnsi="Symbo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3">
    <w:nsid w:val="6FE85E4C"/>
    <w:multiLevelType w:val="hybridMultilevel"/>
    <w:tmpl w:val="C7801EC6"/>
    <w:lvl w:ilvl="0" w:tplc="6DC471B6">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77457444"/>
    <w:multiLevelType w:val="multilevel"/>
    <w:tmpl w:val="C5E20AB6"/>
    <w:lvl w:ilvl="0">
      <w:start w:val="1"/>
      <w:numFmt w:val="bullet"/>
      <w:lvlText w:val=""/>
      <w:lvlPicBulletId w:val="0"/>
      <w:lvlJc w:val="left"/>
      <w:pPr>
        <w:tabs>
          <w:tab w:val="num" w:pos="644"/>
        </w:tabs>
        <w:ind w:left="644" w:hanging="360"/>
      </w:pPr>
      <w:rPr>
        <w:rFonts w:ascii="Symbol" w:hAnsi="Symbol" w:hint="default"/>
        <w:color w:val="auto"/>
        <w:sz w:val="20"/>
      </w:rPr>
    </w:lvl>
    <w:lvl w:ilvl="1">
      <w:start w:val="10"/>
      <w:numFmt w:val="bullet"/>
      <w:lvlText w:val="-"/>
      <w:lvlJc w:val="left"/>
      <w:pPr>
        <w:ind w:left="1364" w:hanging="360"/>
      </w:pPr>
      <w:rPr>
        <w:rFonts w:ascii="Times New Roman" w:eastAsiaTheme="minorHAnsi" w:hAnsi="Times New Roman" w:cs="Times New Roman" w:hint="default"/>
      </w:rPr>
    </w:lvl>
    <w:lvl w:ilvl="2">
      <w:start w:val="1"/>
      <w:numFmt w:val="bullet"/>
      <w:lvlText w:val=""/>
      <w:lvlJc w:val="left"/>
      <w:pPr>
        <w:ind w:left="2084" w:hanging="360"/>
      </w:pPr>
      <w:rPr>
        <w:rFonts w:ascii="Symbol" w:hAnsi="Symbol" w:hint="default"/>
      </w:rPr>
    </w:lvl>
    <w:lvl w:ilvl="3">
      <w:start w:val="1"/>
      <w:numFmt w:val="decimal"/>
      <w:lvlText w:val="%4."/>
      <w:lvlJc w:val="left"/>
      <w:pPr>
        <w:ind w:left="2804" w:hanging="360"/>
      </w:pPr>
      <w:rPr>
        <w:rFonts w:hint="default"/>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5">
    <w:nsid w:val="7A544555"/>
    <w:multiLevelType w:val="multilevel"/>
    <w:tmpl w:val="0B0E9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860424"/>
    <w:multiLevelType w:val="multilevel"/>
    <w:tmpl w:val="EEFC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2A0F19"/>
    <w:multiLevelType w:val="multilevel"/>
    <w:tmpl w:val="C20C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5"/>
  </w:num>
  <w:num w:numId="3">
    <w:abstractNumId w:val="4"/>
  </w:num>
  <w:num w:numId="4">
    <w:abstractNumId w:val="14"/>
  </w:num>
  <w:num w:numId="5">
    <w:abstractNumId w:val="9"/>
  </w:num>
  <w:num w:numId="6">
    <w:abstractNumId w:val="27"/>
  </w:num>
  <w:num w:numId="7">
    <w:abstractNumId w:val="18"/>
  </w:num>
  <w:num w:numId="8">
    <w:abstractNumId w:val="0"/>
  </w:num>
  <w:num w:numId="9">
    <w:abstractNumId w:val="12"/>
  </w:num>
  <w:num w:numId="1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1"/>
  </w:num>
  <w:num w:numId="13">
    <w:abstractNumId w:val="2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6"/>
  </w:num>
  <w:num w:numId="18">
    <w:abstractNumId w:val="10"/>
  </w:num>
  <w:num w:numId="19">
    <w:abstractNumId w:val="6"/>
  </w:num>
  <w:num w:numId="20">
    <w:abstractNumId w:val="23"/>
  </w:num>
  <w:num w:numId="21">
    <w:abstractNumId w:val="2"/>
  </w:num>
  <w:num w:numId="22">
    <w:abstractNumId w:val="13"/>
  </w:num>
  <w:num w:numId="23">
    <w:abstractNumId w:val="21"/>
  </w:num>
  <w:num w:numId="24">
    <w:abstractNumId w:val="26"/>
  </w:num>
  <w:num w:numId="25">
    <w:abstractNumId w:val="20"/>
  </w:num>
  <w:num w:numId="26">
    <w:abstractNumId w:val="7"/>
  </w:num>
  <w:num w:numId="27">
    <w:abstractNumId w:val="25"/>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EC3"/>
    <w:rsid w:val="001F6538"/>
    <w:rsid w:val="002D5358"/>
    <w:rsid w:val="00310D9E"/>
    <w:rsid w:val="00342750"/>
    <w:rsid w:val="004304D9"/>
    <w:rsid w:val="0045110B"/>
    <w:rsid w:val="00506A9A"/>
    <w:rsid w:val="005C3048"/>
    <w:rsid w:val="005C4AD1"/>
    <w:rsid w:val="00650E62"/>
    <w:rsid w:val="006761AF"/>
    <w:rsid w:val="007126BC"/>
    <w:rsid w:val="00775DD1"/>
    <w:rsid w:val="00804725"/>
    <w:rsid w:val="00C55518"/>
    <w:rsid w:val="00C65C6F"/>
    <w:rsid w:val="00C72EC3"/>
    <w:rsid w:val="00DB1BBF"/>
    <w:rsid w:val="00DB2B5F"/>
    <w:rsid w:val="00DC1CAB"/>
    <w:rsid w:val="00EF73AA"/>
    <w:rsid w:val="00F03FA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C65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EF73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y"/>
    <w:next w:val="Normlny"/>
    <w:link w:val="Nadpis4Char"/>
    <w:uiPriority w:val="9"/>
    <w:semiHidden/>
    <w:unhideWhenUsed/>
    <w:qFormat/>
    <w:rsid w:val="006761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EF73AA"/>
    <w:rPr>
      <w:rFonts w:asciiTheme="majorHAnsi" w:eastAsiaTheme="majorEastAsia" w:hAnsiTheme="majorHAnsi" w:cstheme="majorBidi"/>
      <w:b/>
      <w:bCs/>
      <w:color w:val="4F81BD" w:themeColor="accent1"/>
      <w:sz w:val="26"/>
      <w:szCs w:val="26"/>
    </w:rPr>
  </w:style>
  <w:style w:type="paragraph" w:styleId="Odsekzoznamu">
    <w:name w:val="List Paragraph"/>
    <w:basedOn w:val="Normlny"/>
    <w:uiPriority w:val="99"/>
    <w:qFormat/>
    <w:rsid w:val="00EF73AA"/>
    <w:pPr>
      <w:ind w:left="720"/>
      <w:contextualSpacing/>
    </w:pPr>
  </w:style>
  <w:style w:type="paragraph" w:styleId="Normlnywebov">
    <w:name w:val="Normal (Web)"/>
    <w:basedOn w:val="Normlny"/>
    <w:uiPriority w:val="99"/>
    <w:unhideWhenUsed/>
    <w:rsid w:val="00EF73A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EF73AA"/>
    <w:rPr>
      <w:b/>
      <w:bCs/>
    </w:rPr>
  </w:style>
  <w:style w:type="paragraph" w:styleId="Textbubliny">
    <w:name w:val="Balloon Text"/>
    <w:basedOn w:val="Normlny"/>
    <w:link w:val="TextbublinyChar"/>
    <w:uiPriority w:val="99"/>
    <w:semiHidden/>
    <w:unhideWhenUsed/>
    <w:rsid w:val="00EF73A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F73AA"/>
    <w:rPr>
      <w:rFonts w:ascii="Tahoma" w:hAnsi="Tahoma" w:cs="Tahoma"/>
      <w:sz w:val="16"/>
      <w:szCs w:val="16"/>
    </w:rPr>
  </w:style>
  <w:style w:type="character" w:customStyle="1" w:styleId="Nadpis4Char">
    <w:name w:val="Nadpis 4 Char"/>
    <w:basedOn w:val="Predvolenpsmoodseku"/>
    <w:link w:val="Nadpis4"/>
    <w:uiPriority w:val="9"/>
    <w:semiHidden/>
    <w:rsid w:val="006761AF"/>
    <w:rPr>
      <w:rFonts w:asciiTheme="majorHAnsi" w:eastAsiaTheme="majorEastAsia" w:hAnsiTheme="majorHAnsi" w:cstheme="majorBidi"/>
      <w:b/>
      <w:bCs/>
      <w:i/>
      <w:iCs/>
      <w:color w:val="4F81BD" w:themeColor="accent1"/>
    </w:rPr>
  </w:style>
  <w:style w:type="paragraph" w:styleId="Bezriadkovania">
    <w:name w:val="No Spacing"/>
    <w:uiPriority w:val="1"/>
    <w:qFormat/>
    <w:rsid w:val="006761AF"/>
    <w:pPr>
      <w:spacing w:after="0" w:line="240" w:lineRule="auto"/>
    </w:pPr>
  </w:style>
  <w:style w:type="character" w:customStyle="1" w:styleId="Nadpis1Char">
    <w:name w:val="Nadpis 1 Char"/>
    <w:basedOn w:val="Predvolenpsmoodseku"/>
    <w:link w:val="Nadpis1"/>
    <w:uiPriority w:val="9"/>
    <w:rsid w:val="00C65C6F"/>
    <w:rPr>
      <w:rFonts w:asciiTheme="majorHAnsi" w:eastAsiaTheme="majorEastAsia" w:hAnsiTheme="majorHAnsi" w:cstheme="majorBidi"/>
      <w:b/>
      <w:bCs/>
      <w:color w:val="365F91" w:themeColor="accent1" w:themeShade="BF"/>
      <w:sz w:val="28"/>
      <w:szCs w:val="28"/>
    </w:rPr>
  </w:style>
  <w:style w:type="character" w:customStyle="1" w:styleId="apple-tab-span">
    <w:name w:val="apple-tab-span"/>
    <w:basedOn w:val="Predvolenpsmoodseku"/>
    <w:rsid w:val="00DC1C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C65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EF73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y"/>
    <w:next w:val="Normlny"/>
    <w:link w:val="Nadpis4Char"/>
    <w:uiPriority w:val="9"/>
    <w:semiHidden/>
    <w:unhideWhenUsed/>
    <w:qFormat/>
    <w:rsid w:val="006761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EF73AA"/>
    <w:rPr>
      <w:rFonts w:asciiTheme="majorHAnsi" w:eastAsiaTheme="majorEastAsia" w:hAnsiTheme="majorHAnsi" w:cstheme="majorBidi"/>
      <w:b/>
      <w:bCs/>
      <w:color w:val="4F81BD" w:themeColor="accent1"/>
      <w:sz w:val="26"/>
      <w:szCs w:val="26"/>
    </w:rPr>
  </w:style>
  <w:style w:type="paragraph" w:styleId="Odsekzoznamu">
    <w:name w:val="List Paragraph"/>
    <w:basedOn w:val="Normlny"/>
    <w:uiPriority w:val="99"/>
    <w:qFormat/>
    <w:rsid w:val="00EF73AA"/>
    <w:pPr>
      <w:ind w:left="720"/>
      <w:contextualSpacing/>
    </w:pPr>
  </w:style>
  <w:style w:type="paragraph" w:styleId="Normlnywebov">
    <w:name w:val="Normal (Web)"/>
    <w:basedOn w:val="Normlny"/>
    <w:uiPriority w:val="99"/>
    <w:unhideWhenUsed/>
    <w:rsid w:val="00EF73A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EF73AA"/>
    <w:rPr>
      <w:b/>
      <w:bCs/>
    </w:rPr>
  </w:style>
  <w:style w:type="paragraph" w:styleId="Textbubliny">
    <w:name w:val="Balloon Text"/>
    <w:basedOn w:val="Normlny"/>
    <w:link w:val="TextbublinyChar"/>
    <w:uiPriority w:val="99"/>
    <w:semiHidden/>
    <w:unhideWhenUsed/>
    <w:rsid w:val="00EF73A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EF73AA"/>
    <w:rPr>
      <w:rFonts w:ascii="Tahoma" w:hAnsi="Tahoma" w:cs="Tahoma"/>
      <w:sz w:val="16"/>
      <w:szCs w:val="16"/>
    </w:rPr>
  </w:style>
  <w:style w:type="character" w:customStyle="1" w:styleId="Nadpis4Char">
    <w:name w:val="Nadpis 4 Char"/>
    <w:basedOn w:val="Predvolenpsmoodseku"/>
    <w:link w:val="Nadpis4"/>
    <w:uiPriority w:val="9"/>
    <w:semiHidden/>
    <w:rsid w:val="006761AF"/>
    <w:rPr>
      <w:rFonts w:asciiTheme="majorHAnsi" w:eastAsiaTheme="majorEastAsia" w:hAnsiTheme="majorHAnsi" w:cstheme="majorBidi"/>
      <w:b/>
      <w:bCs/>
      <w:i/>
      <w:iCs/>
      <w:color w:val="4F81BD" w:themeColor="accent1"/>
    </w:rPr>
  </w:style>
  <w:style w:type="paragraph" w:styleId="Bezriadkovania">
    <w:name w:val="No Spacing"/>
    <w:uiPriority w:val="1"/>
    <w:qFormat/>
    <w:rsid w:val="006761AF"/>
    <w:pPr>
      <w:spacing w:after="0" w:line="240" w:lineRule="auto"/>
    </w:pPr>
  </w:style>
  <w:style w:type="character" w:customStyle="1" w:styleId="Nadpis1Char">
    <w:name w:val="Nadpis 1 Char"/>
    <w:basedOn w:val="Predvolenpsmoodseku"/>
    <w:link w:val="Nadpis1"/>
    <w:uiPriority w:val="9"/>
    <w:rsid w:val="00C65C6F"/>
    <w:rPr>
      <w:rFonts w:asciiTheme="majorHAnsi" w:eastAsiaTheme="majorEastAsia" w:hAnsiTheme="majorHAnsi" w:cstheme="majorBidi"/>
      <w:b/>
      <w:bCs/>
      <w:color w:val="365F91" w:themeColor="accent1" w:themeShade="BF"/>
      <w:sz w:val="28"/>
      <w:szCs w:val="28"/>
    </w:rPr>
  </w:style>
  <w:style w:type="character" w:customStyle="1" w:styleId="apple-tab-span">
    <w:name w:val="apple-tab-span"/>
    <w:basedOn w:val="Predvolenpsmoodseku"/>
    <w:rsid w:val="00DC1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8170">
      <w:bodyDiv w:val="1"/>
      <w:marLeft w:val="0"/>
      <w:marRight w:val="0"/>
      <w:marTop w:val="0"/>
      <w:marBottom w:val="0"/>
      <w:divBdr>
        <w:top w:val="none" w:sz="0" w:space="0" w:color="auto"/>
        <w:left w:val="none" w:sz="0" w:space="0" w:color="auto"/>
        <w:bottom w:val="none" w:sz="0" w:space="0" w:color="auto"/>
        <w:right w:val="none" w:sz="0" w:space="0" w:color="auto"/>
      </w:divBdr>
    </w:div>
    <w:div w:id="182935668">
      <w:bodyDiv w:val="1"/>
      <w:marLeft w:val="0"/>
      <w:marRight w:val="0"/>
      <w:marTop w:val="0"/>
      <w:marBottom w:val="0"/>
      <w:divBdr>
        <w:top w:val="none" w:sz="0" w:space="0" w:color="auto"/>
        <w:left w:val="none" w:sz="0" w:space="0" w:color="auto"/>
        <w:bottom w:val="none" w:sz="0" w:space="0" w:color="auto"/>
        <w:right w:val="none" w:sz="0" w:space="0" w:color="auto"/>
      </w:divBdr>
    </w:div>
    <w:div w:id="658388259">
      <w:bodyDiv w:val="1"/>
      <w:marLeft w:val="0"/>
      <w:marRight w:val="0"/>
      <w:marTop w:val="0"/>
      <w:marBottom w:val="0"/>
      <w:divBdr>
        <w:top w:val="none" w:sz="0" w:space="0" w:color="auto"/>
        <w:left w:val="none" w:sz="0" w:space="0" w:color="auto"/>
        <w:bottom w:val="none" w:sz="0" w:space="0" w:color="auto"/>
        <w:right w:val="none" w:sz="0" w:space="0" w:color="auto"/>
      </w:divBdr>
    </w:div>
    <w:div w:id="1477844197">
      <w:bodyDiv w:val="1"/>
      <w:marLeft w:val="0"/>
      <w:marRight w:val="0"/>
      <w:marTop w:val="0"/>
      <w:marBottom w:val="0"/>
      <w:divBdr>
        <w:top w:val="none" w:sz="0" w:space="0" w:color="auto"/>
        <w:left w:val="none" w:sz="0" w:space="0" w:color="auto"/>
        <w:bottom w:val="none" w:sz="0" w:space="0" w:color="auto"/>
        <w:right w:val="none" w:sz="0" w:space="0" w:color="auto"/>
      </w:divBdr>
    </w:div>
    <w:div w:id="1707218937">
      <w:bodyDiv w:val="1"/>
      <w:marLeft w:val="0"/>
      <w:marRight w:val="0"/>
      <w:marTop w:val="0"/>
      <w:marBottom w:val="0"/>
      <w:divBdr>
        <w:top w:val="none" w:sz="0" w:space="0" w:color="auto"/>
        <w:left w:val="none" w:sz="0" w:space="0" w:color="auto"/>
        <w:bottom w:val="none" w:sz="0" w:space="0" w:color="auto"/>
        <w:right w:val="none" w:sz="0" w:space="0" w:color="auto"/>
      </w:divBdr>
    </w:div>
    <w:div w:id="1819222058">
      <w:bodyDiv w:val="1"/>
      <w:marLeft w:val="0"/>
      <w:marRight w:val="0"/>
      <w:marTop w:val="0"/>
      <w:marBottom w:val="0"/>
      <w:divBdr>
        <w:top w:val="none" w:sz="0" w:space="0" w:color="auto"/>
        <w:left w:val="none" w:sz="0" w:space="0" w:color="auto"/>
        <w:bottom w:val="none" w:sz="0" w:space="0" w:color="auto"/>
        <w:right w:val="none" w:sz="0" w:space="0" w:color="auto"/>
      </w:divBdr>
    </w:div>
    <w:div w:id="1996489920">
      <w:bodyDiv w:val="1"/>
      <w:marLeft w:val="0"/>
      <w:marRight w:val="0"/>
      <w:marTop w:val="0"/>
      <w:marBottom w:val="0"/>
      <w:divBdr>
        <w:top w:val="none" w:sz="0" w:space="0" w:color="auto"/>
        <w:left w:val="none" w:sz="0" w:space="0" w:color="auto"/>
        <w:bottom w:val="none" w:sz="0" w:space="0" w:color="auto"/>
        <w:right w:val="none" w:sz="0" w:space="0" w:color="auto"/>
      </w:divBdr>
    </w:div>
    <w:div w:id="213544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DC5F6-49F4-4303-8516-F8C357104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44</Pages>
  <Words>7935</Words>
  <Characters>45236</Characters>
  <Application>Microsoft Office Word</Application>
  <DocSecurity>0</DocSecurity>
  <Lines>376</Lines>
  <Paragraphs>106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53065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16</cp:revision>
  <dcterms:created xsi:type="dcterms:W3CDTF">2021-12-12T12:29:00Z</dcterms:created>
  <dcterms:modified xsi:type="dcterms:W3CDTF">2021-12-12T18:58:00Z</dcterms:modified>
</cp:coreProperties>
</file>