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43" w:rsidRDefault="00012543" w:rsidP="00012543">
      <w:pPr>
        <w:pStyle w:val="Zkladntextodsazen2"/>
        <w:ind w:left="0"/>
        <w:jc w:val="center"/>
        <w:outlineLvl w:val="0"/>
        <w:rPr>
          <w:b/>
          <w:bCs/>
          <w:szCs w:val="28"/>
        </w:rPr>
      </w:pPr>
      <w:r>
        <w:rPr>
          <w:b/>
          <w:bCs/>
          <w:szCs w:val="28"/>
        </w:rPr>
        <w:t>OBRAZOVÝ  MATERIÁL</w:t>
      </w:r>
    </w:p>
    <w:p w:rsidR="00012543" w:rsidRDefault="00012543" w:rsidP="00012543">
      <w:pPr>
        <w:pStyle w:val="Zkladntextodsazen2"/>
        <w:ind w:left="0"/>
        <w:jc w:val="center"/>
        <w:outlineLvl w:val="0"/>
        <w:rPr>
          <w:b/>
          <w:bCs/>
          <w:szCs w:val="28"/>
        </w:rPr>
      </w:pPr>
    </w:p>
    <w:p w:rsidR="00012543" w:rsidRDefault="00012543" w:rsidP="00012543">
      <w:pPr>
        <w:pStyle w:val="Zkladntextodsazen2"/>
        <w:ind w:left="0"/>
        <w:jc w:val="center"/>
      </w:pPr>
    </w:p>
    <w:p w:rsidR="00012543" w:rsidRDefault="00012543" w:rsidP="00012543">
      <w:pPr>
        <w:pStyle w:val="Zkladntextodsazen2"/>
        <w:ind w:left="0"/>
        <w:rPr>
          <w:sz w:val="24"/>
        </w:rPr>
      </w:pPr>
      <w:r>
        <w:rPr>
          <w:b/>
          <w:bCs/>
          <w:sz w:val="24"/>
        </w:rPr>
        <w:t xml:space="preserve">Písmo – </w:t>
      </w:r>
      <w:r>
        <w:rPr>
          <w:sz w:val="24"/>
        </w:rPr>
        <w:t>je grafický záznam reči. Komplexný  systém  písma je schopný zaznamenať akúkoľvek jazykom vyjadrenú myšlienku /my používame abecedný systém/. Písmo je najdôležitejší sadzbový materiál. Delí sa podľa veľkosti, t. j. stupňa písma, jazykového významu a podľa charakteristických znakov kresby.</w:t>
      </w:r>
    </w:p>
    <w:p w:rsidR="00012543" w:rsidRDefault="00012543" w:rsidP="00012543">
      <w:pPr>
        <w:pStyle w:val="Zkladntextodsazen2"/>
        <w:ind w:left="0"/>
        <w:rPr>
          <w:sz w:val="24"/>
        </w:rPr>
      </w:pPr>
      <w:r>
        <w:rPr>
          <w:b/>
          <w:bCs/>
          <w:sz w:val="24"/>
        </w:rPr>
        <w:t>Stupeň písma –</w:t>
      </w:r>
      <w:r>
        <w:rPr>
          <w:sz w:val="24"/>
        </w:rPr>
        <w:t xml:space="preserve"> udáva veľkosť </w:t>
      </w:r>
      <w:proofErr w:type="spellStart"/>
      <w:r>
        <w:rPr>
          <w:sz w:val="24"/>
        </w:rPr>
        <w:t>kuželky</w:t>
      </w:r>
      <w:proofErr w:type="spellEnd"/>
      <w:r>
        <w:rPr>
          <w:sz w:val="24"/>
        </w:rPr>
        <w:t>, každé písmo má tri rozmery – výšku, šírku a hĺbku.</w:t>
      </w:r>
    </w:p>
    <w:p w:rsidR="00012543" w:rsidRDefault="00012543" w:rsidP="00012543">
      <w:pPr>
        <w:pStyle w:val="Zkladntextodsazen2"/>
        <w:ind w:left="0"/>
        <w:rPr>
          <w:sz w:val="24"/>
        </w:rPr>
      </w:pPr>
      <w:r>
        <w:rPr>
          <w:b/>
          <w:bCs/>
          <w:sz w:val="24"/>
        </w:rPr>
        <w:t>Výška –</w:t>
      </w:r>
      <w:r>
        <w:rPr>
          <w:sz w:val="24"/>
        </w:rPr>
        <w:t xml:space="preserve">  udáva sa dvomi rozmermi;  od  päty k obrazu  /meria 23,56 mm/, od päty k ramenu </w:t>
      </w:r>
    </w:p>
    <w:p w:rsidR="00012543" w:rsidRDefault="00012543" w:rsidP="00012543">
      <w:pPr>
        <w:pStyle w:val="Zkladntextodsazen2"/>
        <w:ind w:left="0"/>
        <w:rPr>
          <w:sz w:val="24"/>
        </w:rPr>
      </w:pPr>
      <w:r>
        <w:rPr>
          <w:sz w:val="24"/>
        </w:rPr>
        <w:t xml:space="preserve"> /výška nohy/.</w:t>
      </w:r>
    </w:p>
    <w:p w:rsidR="00012543" w:rsidRDefault="00012543" w:rsidP="00012543">
      <w:pPr>
        <w:pStyle w:val="Zkladntextodsazen2"/>
        <w:ind w:left="0"/>
        <w:rPr>
          <w:sz w:val="24"/>
        </w:rPr>
      </w:pPr>
      <w:r>
        <w:rPr>
          <w:b/>
          <w:bCs/>
          <w:sz w:val="24"/>
        </w:rPr>
        <w:t>Šírka –</w:t>
      </w:r>
      <w:r>
        <w:rPr>
          <w:sz w:val="24"/>
        </w:rPr>
        <w:t xml:space="preserve"> je daná šírkou obrazu podľa vlastnej kresby litier.</w:t>
      </w:r>
    </w:p>
    <w:p w:rsidR="00012543" w:rsidRDefault="00012543" w:rsidP="00012543">
      <w:pPr>
        <w:pStyle w:val="Zkladntextodsazen2"/>
        <w:ind w:left="0"/>
        <w:rPr>
          <w:sz w:val="24"/>
        </w:rPr>
      </w:pPr>
      <w:r>
        <w:rPr>
          <w:b/>
          <w:bCs/>
          <w:sz w:val="24"/>
        </w:rPr>
        <w:t>Hĺbka –</w:t>
      </w:r>
      <w:r>
        <w:rPr>
          <w:sz w:val="24"/>
        </w:rPr>
        <w:t xml:space="preserve"> je daná veľkosťou </w:t>
      </w:r>
      <w:proofErr w:type="spellStart"/>
      <w:r>
        <w:rPr>
          <w:sz w:val="24"/>
        </w:rPr>
        <w:t>kuželky</w:t>
      </w:r>
      <w:proofErr w:type="spellEnd"/>
      <w:r>
        <w:rPr>
          <w:sz w:val="24"/>
        </w:rPr>
        <w:t xml:space="preserve"> a meria sa v bodoch alebo v </w:t>
      </w:r>
      <w:proofErr w:type="spellStart"/>
      <w:r>
        <w:rPr>
          <w:sz w:val="24"/>
        </w:rPr>
        <w:t>ciceroch</w:t>
      </w:r>
      <w:proofErr w:type="spellEnd"/>
      <w:r>
        <w:rPr>
          <w:sz w:val="24"/>
        </w:rPr>
        <w:t>.</w:t>
      </w:r>
    </w:p>
    <w:p w:rsidR="00012543" w:rsidRDefault="00012543" w:rsidP="00012543">
      <w:pPr>
        <w:pStyle w:val="Zkladntextodsazen2"/>
        <w:ind w:left="0"/>
        <w:rPr>
          <w:sz w:val="24"/>
        </w:rPr>
      </w:pPr>
      <w:r>
        <w:rPr>
          <w:sz w:val="24"/>
        </w:rPr>
        <w:t xml:space="preserve">Až do 18. storočia používala každá kníhtlačiareň svoj vlastný merný systém, svoje písma, litery určitých rozmerov /veľkosť písma, prekladu, výšku typu/, ktoré neboli kompatibilné s ostatnými kníhtlačiarňami. Ako prvý sa pokúsil kodifikovať jednotný </w:t>
      </w:r>
      <w:proofErr w:type="spellStart"/>
      <w:r>
        <w:rPr>
          <w:sz w:val="24"/>
        </w:rPr>
        <w:t>typometrický</w:t>
      </w:r>
      <w:proofErr w:type="spellEnd"/>
      <w:r>
        <w:rPr>
          <w:sz w:val="24"/>
        </w:rPr>
        <w:t xml:space="preserve"> systém </w:t>
      </w:r>
      <w:proofErr w:type="spellStart"/>
      <w:r>
        <w:rPr>
          <w:sz w:val="24"/>
        </w:rPr>
        <w:t>Pierre</w:t>
      </w:r>
      <w:proofErr w:type="spellEnd"/>
      <w:r>
        <w:rPr>
          <w:sz w:val="24"/>
        </w:rPr>
        <w:t xml:space="preserve"> Simon </w:t>
      </w:r>
      <w:proofErr w:type="spellStart"/>
      <w:r>
        <w:rPr>
          <w:sz w:val="24"/>
        </w:rPr>
        <w:t>Fournier</w:t>
      </w:r>
      <w:proofErr w:type="spellEnd"/>
      <w:r>
        <w:rPr>
          <w:sz w:val="24"/>
        </w:rPr>
        <w:t xml:space="preserve"> roku 1776, pomenoval tiež písmové stupne. </w:t>
      </w:r>
      <w:proofErr w:type="spellStart"/>
      <w:r>
        <w:rPr>
          <w:sz w:val="24"/>
        </w:rPr>
        <w:t>François</w:t>
      </w:r>
      <w:proofErr w:type="spellEnd"/>
      <w:r>
        <w:rPr>
          <w:sz w:val="24"/>
        </w:rPr>
        <w:t xml:space="preserve"> </w:t>
      </w:r>
      <w:proofErr w:type="spellStart"/>
      <w:r>
        <w:rPr>
          <w:sz w:val="24"/>
        </w:rPr>
        <w:t>Ambrois</w:t>
      </w:r>
      <w:proofErr w:type="spellEnd"/>
      <w:r>
        <w:rPr>
          <w:sz w:val="24"/>
        </w:rPr>
        <w:t xml:space="preserve"> </w:t>
      </w:r>
      <w:proofErr w:type="spellStart"/>
      <w:r>
        <w:rPr>
          <w:sz w:val="24"/>
        </w:rPr>
        <w:t>Didot</w:t>
      </w:r>
      <w:proofErr w:type="spellEnd"/>
      <w:r>
        <w:rPr>
          <w:sz w:val="24"/>
        </w:rPr>
        <w:t xml:space="preserve">  roku 1780 neskôr jeho systém zdokonalil a prepočítal miery do metrickej sústavy. Zaviedol jednotku  1  cicero,  ktorá  má  12  typografických  bodov  /4,51 mm/,  1 typografický  bod  je </w:t>
      </w:r>
    </w:p>
    <w:p w:rsidR="00012543" w:rsidRDefault="00012543" w:rsidP="00012543">
      <w:pPr>
        <w:pStyle w:val="Zkladntextodsazen2"/>
        <w:ind w:left="0"/>
        <w:rPr>
          <w:sz w:val="24"/>
        </w:rPr>
      </w:pPr>
      <w:r>
        <w:rPr>
          <w:sz w:val="24"/>
        </w:rPr>
        <w:t xml:space="preserve">0, 3759 mm. Jeho </w:t>
      </w:r>
      <w:proofErr w:type="spellStart"/>
      <w:r>
        <w:rPr>
          <w:sz w:val="24"/>
        </w:rPr>
        <w:t>typometrický</w:t>
      </w:r>
      <w:proofErr w:type="spellEnd"/>
      <w:r>
        <w:rPr>
          <w:sz w:val="24"/>
        </w:rPr>
        <w:t xml:space="preserve"> systém sa používa dodnes. </w:t>
      </w:r>
    </w:p>
    <w:p w:rsidR="00012543" w:rsidRDefault="00012543" w:rsidP="00012543">
      <w:pPr>
        <w:pStyle w:val="Zkladntextodsazen2"/>
        <w:ind w:left="0"/>
        <w:rPr>
          <w:sz w:val="24"/>
        </w:rPr>
      </w:pPr>
      <w:r>
        <w:rPr>
          <w:sz w:val="24"/>
        </w:rPr>
        <w:t xml:space="preserve">Monotypový  systém   používa   jednotku  1 </w:t>
      </w:r>
      <w:proofErr w:type="spellStart"/>
      <w:r>
        <w:rPr>
          <w:sz w:val="24"/>
        </w:rPr>
        <w:t>pica</w:t>
      </w:r>
      <w:proofErr w:type="spellEnd"/>
      <w:r>
        <w:rPr>
          <w:sz w:val="24"/>
        </w:rPr>
        <w:t xml:space="preserve">   /11,25  bodu  podľa  </w:t>
      </w:r>
      <w:proofErr w:type="spellStart"/>
      <w:r>
        <w:rPr>
          <w:sz w:val="24"/>
        </w:rPr>
        <w:t>Didotovho</w:t>
      </w:r>
      <w:proofErr w:type="spellEnd"/>
      <w:r>
        <w:rPr>
          <w:sz w:val="24"/>
        </w:rPr>
        <w:t xml:space="preserve">  systému/  </w:t>
      </w:r>
    </w:p>
    <w:p w:rsidR="00012543" w:rsidRDefault="00012543" w:rsidP="00012543">
      <w:pPr>
        <w:pStyle w:val="Zkladntextodsazen2"/>
        <w:ind w:left="0"/>
        <w:rPr>
          <w:sz w:val="24"/>
        </w:rPr>
      </w:pPr>
      <w:r>
        <w:rPr>
          <w:sz w:val="24"/>
        </w:rPr>
        <w:t xml:space="preserve">a na naše územie sa dostal so zavedením </w:t>
      </w:r>
      <w:proofErr w:type="spellStart"/>
      <w:r>
        <w:rPr>
          <w:sz w:val="24"/>
        </w:rPr>
        <w:t>monotypných</w:t>
      </w:r>
      <w:proofErr w:type="spellEnd"/>
      <w:r>
        <w:rPr>
          <w:sz w:val="24"/>
        </w:rPr>
        <w:t xml:space="preserve"> strojov – písmenová strojová sadzba britskej výroby. Dnes tento systém využíva väčšina </w:t>
      </w:r>
      <w:proofErr w:type="spellStart"/>
      <w:r>
        <w:rPr>
          <w:sz w:val="24"/>
        </w:rPr>
        <w:t>zalamovacích</w:t>
      </w:r>
      <w:proofErr w:type="spellEnd"/>
      <w:r>
        <w:rPr>
          <w:sz w:val="24"/>
        </w:rPr>
        <w:t xml:space="preserve"> programov v počítačovej typografii – ponúkajú možnosť pracovať aj v </w:t>
      </w:r>
      <w:proofErr w:type="spellStart"/>
      <w:r>
        <w:rPr>
          <w:sz w:val="24"/>
        </w:rPr>
        <w:t>Didotovom</w:t>
      </w:r>
      <w:proofErr w:type="spellEnd"/>
      <w:r>
        <w:rPr>
          <w:sz w:val="24"/>
        </w:rPr>
        <w:t>, alebo metrickom systéme, ale bodová veľkosť písma a prekladu je v </w:t>
      </w:r>
      <w:proofErr w:type="spellStart"/>
      <w:r>
        <w:rPr>
          <w:sz w:val="24"/>
        </w:rPr>
        <w:t>monotypnom</w:t>
      </w:r>
      <w:proofErr w:type="spellEnd"/>
      <w:r>
        <w:rPr>
          <w:sz w:val="24"/>
        </w:rPr>
        <w:t xml:space="preserve"> systéme a ostatné rozmery sa tiež z tohto systému prepočítavajú.</w:t>
      </w:r>
    </w:p>
    <w:p w:rsidR="00012543" w:rsidRDefault="00012543" w:rsidP="00012543">
      <w:pPr>
        <w:pStyle w:val="Zkladntextodsazen2"/>
        <w:ind w:left="0"/>
        <w:rPr>
          <w:sz w:val="24"/>
        </w:rPr>
      </w:pPr>
      <w:r>
        <w:rPr>
          <w:b/>
          <w:bCs/>
          <w:sz w:val="24"/>
        </w:rPr>
        <w:t>Linky –</w:t>
      </w:r>
      <w:r>
        <w:rPr>
          <w:sz w:val="24"/>
        </w:rPr>
        <w:t xml:space="preserve"> používajú sa v tabuľkovej sadzbe, v sadzbe </w:t>
      </w:r>
      <w:proofErr w:type="spellStart"/>
      <w:r>
        <w:rPr>
          <w:sz w:val="24"/>
        </w:rPr>
        <w:t>akcidenčných</w:t>
      </w:r>
      <w:proofErr w:type="spellEnd"/>
      <w:r>
        <w:rPr>
          <w:sz w:val="24"/>
        </w:rPr>
        <w:t xml:space="preserve"> tlačovín, novín, kníh a časopisov. Linky delíme podľa materiálu, z ktorého sa vyrábajú na linky mosadzné a linky z </w:t>
      </w:r>
      <w:proofErr w:type="spellStart"/>
      <w:r>
        <w:rPr>
          <w:sz w:val="24"/>
        </w:rPr>
        <w:t>písmoviny</w:t>
      </w:r>
      <w:proofErr w:type="spellEnd"/>
      <w:r>
        <w:rPr>
          <w:sz w:val="24"/>
        </w:rPr>
        <w:t xml:space="preserve">. Podľa obrazu ich delíme na bodkované, jednoduché, </w:t>
      </w:r>
      <w:proofErr w:type="spellStart"/>
      <w:r>
        <w:rPr>
          <w:sz w:val="24"/>
        </w:rPr>
        <w:t>tupojemné</w:t>
      </w:r>
      <w:proofErr w:type="spellEnd"/>
      <w:r>
        <w:rPr>
          <w:sz w:val="24"/>
        </w:rPr>
        <w:t>, dvojité, polohrubé, hrubé, obrubné, ozdobné.</w:t>
      </w:r>
    </w:p>
    <w:p w:rsidR="00012543" w:rsidRDefault="00012543" w:rsidP="00012543">
      <w:pPr>
        <w:pStyle w:val="Zkladntextodsazen2"/>
        <w:ind w:left="0"/>
        <w:rPr>
          <w:sz w:val="24"/>
        </w:rPr>
      </w:pPr>
      <w:r>
        <w:rPr>
          <w:b/>
          <w:bCs/>
          <w:sz w:val="24"/>
        </w:rPr>
        <w:t>Ornamenty –</w:t>
      </w:r>
      <w:r>
        <w:rPr>
          <w:sz w:val="24"/>
        </w:rPr>
        <w:t xml:space="preserve"> patria medzi ozdobný materiál. Delíme ich na radové a kusové. </w:t>
      </w:r>
    </w:p>
    <w:p w:rsidR="00012543" w:rsidRDefault="00012543" w:rsidP="00012543">
      <w:pPr>
        <w:pStyle w:val="Zkladntextodsazen2"/>
        <w:ind w:left="0"/>
        <w:rPr>
          <w:sz w:val="24"/>
        </w:rPr>
      </w:pPr>
      <w:r>
        <w:rPr>
          <w:b/>
          <w:bCs/>
          <w:sz w:val="24"/>
        </w:rPr>
        <w:t>Písmové ozdoby –</w:t>
      </w:r>
      <w:r>
        <w:rPr>
          <w:sz w:val="24"/>
        </w:rPr>
        <w:t xml:space="preserve"> sú súčasťou niektorých písiem. Ich kresba má charakterovo rovnaké znaky s daným písmom.</w:t>
      </w:r>
    </w:p>
    <w:p w:rsidR="00012543" w:rsidRDefault="00012543" w:rsidP="00012543">
      <w:pPr>
        <w:pStyle w:val="Zkladntextodsazen2"/>
        <w:ind w:left="0"/>
        <w:rPr>
          <w:sz w:val="24"/>
        </w:rPr>
      </w:pPr>
      <w:r>
        <w:rPr>
          <w:b/>
          <w:bCs/>
          <w:sz w:val="24"/>
        </w:rPr>
        <w:t>Štočky –</w:t>
      </w:r>
      <w:r>
        <w:rPr>
          <w:sz w:val="24"/>
        </w:rPr>
        <w:t xml:space="preserve"> ich výroba je založená na prenose obrazu z originálu fotochemickou cestou, prípadne elektronickým rytím na tlačovú platňu z kovu, alebo plastu.</w:t>
      </w:r>
    </w:p>
    <w:p w:rsidR="00012543" w:rsidRDefault="00012543" w:rsidP="00012543">
      <w:pPr>
        <w:pStyle w:val="Zkladntextodsazen2"/>
        <w:ind w:left="0"/>
        <w:rPr>
          <w:sz w:val="24"/>
        </w:rPr>
      </w:pPr>
      <w:r>
        <w:rPr>
          <w:sz w:val="24"/>
        </w:rPr>
        <w:t>To ako bude vyzerať text v riadkoch - vizuálny vzhľad riadku i celé obrazce textu -  ovplyvňuje typograf spôsobom sadzby.</w:t>
      </w:r>
    </w:p>
    <w:p w:rsidR="00012543" w:rsidRDefault="00012543" w:rsidP="00012543">
      <w:pPr>
        <w:pStyle w:val="Zkladntextodsazen2"/>
        <w:ind w:left="0"/>
        <w:rPr>
          <w:sz w:val="24"/>
        </w:rPr>
      </w:pPr>
      <w:r>
        <w:rPr>
          <w:noProof/>
          <w:lang w:eastAsia="sk-SK"/>
        </w:rPr>
        <w:drawing>
          <wp:anchor distT="0" distB="0" distL="0" distR="0" simplePos="0" relativeHeight="251658240" behindDoc="0" locked="0" layoutInCell="1" allowOverlap="1">
            <wp:simplePos x="0" y="0"/>
            <wp:positionH relativeFrom="column">
              <wp:posOffset>1909445</wp:posOffset>
            </wp:positionH>
            <wp:positionV relativeFrom="paragraph">
              <wp:posOffset>395605</wp:posOffset>
            </wp:positionV>
            <wp:extent cx="1851660" cy="1661795"/>
            <wp:effectExtent l="0" t="0" r="0"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6617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sz w:val="24"/>
        </w:rPr>
        <w:t xml:space="preserve">                                                                                                                                                                                                      </w:t>
      </w:r>
    </w:p>
    <w:p w:rsidR="00012543" w:rsidRDefault="00012543" w:rsidP="00012543">
      <w:pPr>
        <w:pStyle w:val="Zkladntextodsazen2"/>
        <w:ind w:left="0"/>
      </w:pPr>
    </w:p>
    <w:p w:rsidR="00012543" w:rsidRDefault="00012543" w:rsidP="00012543">
      <w:pPr>
        <w:pStyle w:val="Zkladntextodsazen2"/>
        <w:ind w:left="0"/>
      </w:pPr>
    </w:p>
    <w:p w:rsidR="00012543" w:rsidRDefault="00012543" w:rsidP="00012543">
      <w:pPr>
        <w:pStyle w:val="Zkladntextodsazen2"/>
        <w:ind w:left="0"/>
      </w:pPr>
    </w:p>
    <w:p w:rsidR="00012543" w:rsidRDefault="00012543" w:rsidP="00012543">
      <w:pPr>
        <w:pStyle w:val="Zkladntextodsazen2"/>
        <w:ind w:left="0"/>
      </w:pPr>
    </w:p>
    <w:p w:rsidR="00012543" w:rsidRDefault="00012543" w:rsidP="00012543">
      <w:pPr>
        <w:pStyle w:val="Zkladntextodsazen2"/>
        <w:ind w:left="0"/>
      </w:pPr>
    </w:p>
    <w:p w:rsidR="00012543" w:rsidRDefault="00012543" w:rsidP="00012543">
      <w:pPr>
        <w:pStyle w:val="Zkladntextodsazen2"/>
        <w:ind w:left="0"/>
      </w:pPr>
    </w:p>
    <w:p w:rsidR="00012543" w:rsidRDefault="00012543" w:rsidP="00012543">
      <w:pPr>
        <w:pStyle w:val="Zkladntextodsazen2"/>
        <w:ind w:left="0"/>
      </w:pPr>
    </w:p>
    <w:p w:rsidR="00012543" w:rsidRDefault="00012543" w:rsidP="00012543">
      <w:pPr>
        <w:pStyle w:val="Zkladntextodsazen2"/>
        <w:ind w:left="0"/>
      </w:pPr>
      <w:r>
        <w:rPr>
          <w:noProof/>
          <w:lang w:eastAsia="sk-SK"/>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5753735" cy="6292215"/>
            <wp:effectExtent l="0" t="0" r="0"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735" cy="62922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12543" w:rsidRDefault="00012543" w:rsidP="00012543">
      <w:pPr>
        <w:pStyle w:val="Zkladntextodsazen2"/>
        <w:ind w:left="0"/>
      </w:pPr>
    </w:p>
    <w:p w:rsidR="00012543" w:rsidRDefault="00012543" w:rsidP="00012543">
      <w:pPr>
        <w:pStyle w:val="Zkladntextodsazen2"/>
        <w:ind w:left="0"/>
      </w:pPr>
    </w:p>
    <w:p w:rsidR="00012543" w:rsidRDefault="00012543" w:rsidP="00012543">
      <w:pPr>
        <w:pStyle w:val="Zkladntextodsazen2"/>
        <w:ind w:left="0"/>
      </w:pPr>
    </w:p>
    <w:p w:rsidR="00012543" w:rsidRDefault="00012543" w:rsidP="00012543">
      <w:pPr>
        <w:pStyle w:val="Zkladntextodsazen2"/>
        <w:ind w:left="0"/>
      </w:pPr>
    </w:p>
    <w:p w:rsidR="00012543" w:rsidRDefault="00012543" w:rsidP="00012543">
      <w:pPr>
        <w:pStyle w:val="Zkladntextodsazen2"/>
        <w:ind w:left="0"/>
      </w:pPr>
    </w:p>
    <w:p w:rsidR="00012543" w:rsidRDefault="00012543" w:rsidP="00012543">
      <w:pPr>
        <w:pStyle w:val="Zkladntextodsazen2"/>
        <w:ind w:left="0"/>
      </w:pPr>
    </w:p>
    <w:p w:rsidR="00012543" w:rsidRDefault="00012543" w:rsidP="00012543">
      <w:pPr>
        <w:pStyle w:val="Zkladntextodsazen2"/>
        <w:ind w:left="0"/>
      </w:pPr>
    </w:p>
    <w:p w:rsidR="00012543" w:rsidRDefault="00012543" w:rsidP="00012543">
      <w:pPr>
        <w:pStyle w:val="Zkladntextodsazen2"/>
        <w:ind w:left="0"/>
      </w:pPr>
    </w:p>
    <w:p w:rsidR="00012543" w:rsidRDefault="00012543" w:rsidP="00012543">
      <w:pPr>
        <w:pStyle w:val="Zkladntextodsazen2"/>
        <w:ind w:left="0"/>
      </w:pPr>
    </w:p>
    <w:p w:rsidR="00012543" w:rsidRDefault="00012543" w:rsidP="00012543">
      <w:pPr>
        <w:pStyle w:val="Zkladntextodsazen2"/>
        <w:ind w:left="0"/>
      </w:pPr>
    </w:p>
    <w:p w:rsidR="00012543" w:rsidRDefault="00012543" w:rsidP="00012543">
      <w:pPr>
        <w:pStyle w:val="Zkladntextodsazen2"/>
        <w:ind w:left="0"/>
        <w:outlineLvl w:val="0"/>
        <w:rPr>
          <w:b/>
          <w:bCs/>
          <w:szCs w:val="28"/>
        </w:rPr>
      </w:pPr>
      <w:bookmarkStart w:id="0" w:name="_Toc286577516"/>
    </w:p>
    <w:p w:rsidR="00012543" w:rsidRDefault="00012543" w:rsidP="00012543">
      <w:pPr>
        <w:pStyle w:val="Zkladntextodsazen2"/>
        <w:ind w:left="0"/>
        <w:jc w:val="center"/>
        <w:outlineLvl w:val="0"/>
        <w:rPr>
          <w:b/>
          <w:bCs/>
          <w:szCs w:val="28"/>
        </w:rPr>
      </w:pPr>
      <w:r>
        <w:rPr>
          <w:b/>
          <w:bCs/>
          <w:szCs w:val="28"/>
        </w:rPr>
        <w:lastRenderedPageBreak/>
        <w:t>KLASIFIKÁCIA  TLAČOVÝCH  PÍSIEM</w:t>
      </w:r>
      <w:bookmarkEnd w:id="0"/>
    </w:p>
    <w:p w:rsidR="00012543" w:rsidRDefault="00012543" w:rsidP="00012543">
      <w:pPr>
        <w:pStyle w:val="Zkladntextodsazen2"/>
        <w:ind w:left="0"/>
        <w:jc w:val="center"/>
        <w:outlineLvl w:val="0"/>
        <w:rPr>
          <w:b/>
          <w:bCs/>
          <w:szCs w:val="28"/>
        </w:rPr>
      </w:pPr>
    </w:p>
    <w:p w:rsidR="00012543" w:rsidRDefault="00012543" w:rsidP="00012543">
      <w:pPr>
        <w:pStyle w:val="Zkladntextodsazen2"/>
        <w:tabs>
          <w:tab w:val="left" w:pos="0"/>
        </w:tabs>
        <w:ind w:left="0"/>
        <w:rPr>
          <w:b/>
          <w:bCs/>
          <w:sz w:val="24"/>
        </w:rPr>
      </w:pPr>
    </w:p>
    <w:p w:rsidR="00012543" w:rsidRDefault="00012543" w:rsidP="00012543">
      <w:pPr>
        <w:pStyle w:val="Zkladntextodsazen2"/>
        <w:tabs>
          <w:tab w:val="left" w:pos="0"/>
        </w:tabs>
        <w:ind w:left="0"/>
        <w:rPr>
          <w:sz w:val="24"/>
        </w:rPr>
      </w:pPr>
      <w:r>
        <w:rPr>
          <w:sz w:val="24"/>
        </w:rPr>
        <w:t xml:space="preserve">Pre  lepšiu  orientáciu v tlačových  písmach  vznikla  potreba  zaviesť ich jednotnú klasifikáciu. </w:t>
      </w:r>
    </w:p>
    <w:p w:rsidR="00012543" w:rsidRDefault="00012543" w:rsidP="00012543">
      <w:pPr>
        <w:pStyle w:val="Zkladntextodsazen2"/>
        <w:tabs>
          <w:tab w:val="left" w:pos="0"/>
        </w:tabs>
        <w:ind w:left="0"/>
        <w:rPr>
          <w:sz w:val="24"/>
        </w:rPr>
      </w:pPr>
      <w:r>
        <w:rPr>
          <w:sz w:val="24"/>
        </w:rPr>
        <w:t>Od začiatku 20. storočia  ich vzniklo už niekoľko desiatok, nie všetky vyhovujú výrobcom písiem, nepoužívajú sa ani jednotne, ani dôsledne, čo komplikuje situáciu grafikom hlavne v súčasnosti, keď je pre počítačovú typografiu k dispozícii niekoľko tisíc rôznych písmových súborov od rôznych výrobcov. Znalosť základnej klasifikácie písma však umožňuje výtvarníkovi vybrať vhodné písma  s väčším prehľadom a vyvarovať sa chýb pri ich kombinácií.</w:t>
      </w:r>
    </w:p>
    <w:p w:rsidR="00012543" w:rsidRDefault="00012543" w:rsidP="00012543">
      <w:pPr>
        <w:pStyle w:val="Zkladntextodsazen2"/>
        <w:tabs>
          <w:tab w:val="left" w:pos="0"/>
        </w:tabs>
        <w:ind w:left="0"/>
        <w:rPr>
          <w:sz w:val="24"/>
        </w:rPr>
      </w:pPr>
      <w:r>
        <w:rPr>
          <w:sz w:val="24"/>
        </w:rPr>
        <w:t>Tlačové písma vychádzajú z historických a vývojových skutočností a sú  odrazom súčasného stavu typografie. Sú starostlivo prepracovanými grafickými dielami. Každý štát má vlastnú klasifikáciu tlačových písiem, ktorá vychádza z  jeho vlastného, špecifického vývoja. Triedenie je často rozdielne. Na podnet Medzinárodného typografického zväzu /</w:t>
      </w:r>
      <w:proofErr w:type="spellStart"/>
      <w:r>
        <w:rPr>
          <w:sz w:val="24"/>
        </w:rPr>
        <w:t>Association</w:t>
      </w:r>
      <w:proofErr w:type="spellEnd"/>
      <w:r>
        <w:rPr>
          <w:sz w:val="24"/>
        </w:rPr>
        <w:t xml:space="preserve">  </w:t>
      </w:r>
      <w:proofErr w:type="spellStart"/>
      <w:r>
        <w:rPr>
          <w:sz w:val="24"/>
        </w:rPr>
        <w:t>Typographigue</w:t>
      </w:r>
      <w:proofErr w:type="spellEnd"/>
      <w:r>
        <w:rPr>
          <w:sz w:val="24"/>
        </w:rPr>
        <w:t xml:space="preserve"> </w:t>
      </w:r>
      <w:proofErr w:type="spellStart"/>
      <w:r>
        <w:rPr>
          <w:sz w:val="24"/>
        </w:rPr>
        <w:t>Internationale</w:t>
      </w:r>
      <w:proofErr w:type="spellEnd"/>
      <w:r>
        <w:rPr>
          <w:sz w:val="24"/>
        </w:rPr>
        <w:t xml:space="preserve"> – ATYPI/ sa tlačové písma delia do desiatich skupín, z toho je deväť </w:t>
      </w:r>
      <w:proofErr w:type="spellStart"/>
      <w:r>
        <w:rPr>
          <w:sz w:val="24"/>
        </w:rPr>
        <w:t>latinkových</w:t>
      </w:r>
      <w:proofErr w:type="spellEnd"/>
      <w:r>
        <w:rPr>
          <w:sz w:val="24"/>
        </w:rPr>
        <w:t xml:space="preserve"> písiem a posledná je skupina písiem </w:t>
      </w:r>
      <w:proofErr w:type="spellStart"/>
      <w:r>
        <w:rPr>
          <w:sz w:val="24"/>
        </w:rPr>
        <w:t>nelatinkových</w:t>
      </w:r>
      <w:proofErr w:type="spellEnd"/>
      <w:r>
        <w:rPr>
          <w:sz w:val="24"/>
        </w:rPr>
        <w:t>.</w:t>
      </w:r>
    </w:p>
    <w:p w:rsidR="00012543" w:rsidRDefault="00012543" w:rsidP="00012543">
      <w:pPr>
        <w:pStyle w:val="Zkladntextodsazen2"/>
        <w:tabs>
          <w:tab w:val="left" w:pos="0"/>
        </w:tabs>
        <w:ind w:left="0"/>
        <w:rPr>
          <w:b/>
          <w:sz w:val="24"/>
        </w:rPr>
      </w:pPr>
    </w:p>
    <w:p w:rsidR="00012543" w:rsidRDefault="00012543" w:rsidP="00012543">
      <w:pPr>
        <w:pStyle w:val="Zkladntextodsazen2"/>
        <w:tabs>
          <w:tab w:val="left" w:pos="0"/>
        </w:tabs>
        <w:ind w:left="0"/>
        <w:rPr>
          <w:b/>
          <w:sz w:val="24"/>
        </w:rPr>
      </w:pPr>
      <w:r>
        <w:rPr>
          <w:b/>
          <w:sz w:val="24"/>
        </w:rPr>
        <w:t>MEDZINÁRODNÁ  KLASIFIKÁCIA ATYPI</w:t>
      </w:r>
    </w:p>
    <w:p w:rsidR="00012543" w:rsidRDefault="00012543" w:rsidP="00012543">
      <w:pPr>
        <w:pStyle w:val="Zkladntextodsazen2"/>
        <w:tabs>
          <w:tab w:val="left" w:pos="0"/>
        </w:tabs>
        <w:ind w:left="0"/>
        <w:rPr>
          <w:sz w:val="24"/>
        </w:rPr>
      </w:pPr>
      <w:r>
        <w:rPr>
          <w:sz w:val="24"/>
        </w:rPr>
        <w:t xml:space="preserve">1.    Renesančná </w:t>
      </w:r>
      <w:proofErr w:type="spellStart"/>
      <w:r>
        <w:rPr>
          <w:sz w:val="24"/>
        </w:rPr>
        <w:t>antikva</w:t>
      </w:r>
      <w:proofErr w:type="spellEnd"/>
    </w:p>
    <w:p w:rsidR="00012543" w:rsidRDefault="00012543" w:rsidP="00012543">
      <w:pPr>
        <w:pStyle w:val="Zkladntextodsazen2"/>
        <w:tabs>
          <w:tab w:val="left" w:pos="0"/>
        </w:tabs>
        <w:ind w:left="0"/>
        <w:rPr>
          <w:sz w:val="24"/>
        </w:rPr>
      </w:pPr>
      <w:r>
        <w:rPr>
          <w:sz w:val="24"/>
        </w:rPr>
        <w:t xml:space="preserve">2.    Baroková </w:t>
      </w:r>
      <w:proofErr w:type="spellStart"/>
      <w:r>
        <w:rPr>
          <w:sz w:val="24"/>
        </w:rPr>
        <w:t>antikva</w:t>
      </w:r>
      <w:proofErr w:type="spellEnd"/>
    </w:p>
    <w:p w:rsidR="00012543" w:rsidRDefault="00012543" w:rsidP="00012543">
      <w:pPr>
        <w:pStyle w:val="Zkladntextodsazen2"/>
        <w:tabs>
          <w:tab w:val="left" w:pos="0"/>
        </w:tabs>
        <w:ind w:left="0"/>
        <w:rPr>
          <w:sz w:val="24"/>
        </w:rPr>
      </w:pPr>
      <w:r>
        <w:rPr>
          <w:sz w:val="24"/>
        </w:rPr>
        <w:t xml:space="preserve">3.    Klasická </w:t>
      </w:r>
      <w:proofErr w:type="spellStart"/>
      <w:r>
        <w:rPr>
          <w:sz w:val="24"/>
        </w:rPr>
        <w:t>antikva</w:t>
      </w:r>
      <w:proofErr w:type="spellEnd"/>
      <w:r>
        <w:rPr>
          <w:sz w:val="24"/>
        </w:rPr>
        <w:t xml:space="preserve">  </w:t>
      </w:r>
    </w:p>
    <w:p w:rsidR="00012543" w:rsidRDefault="00012543" w:rsidP="00012543">
      <w:pPr>
        <w:pStyle w:val="Zkladntextodsazen2"/>
        <w:tabs>
          <w:tab w:val="left" w:pos="0"/>
        </w:tabs>
        <w:ind w:left="0"/>
        <w:rPr>
          <w:sz w:val="24"/>
        </w:rPr>
      </w:pPr>
      <w:r>
        <w:rPr>
          <w:sz w:val="24"/>
        </w:rPr>
        <w:t xml:space="preserve">4.    Tučná </w:t>
      </w:r>
      <w:proofErr w:type="spellStart"/>
      <w:r>
        <w:rPr>
          <w:sz w:val="24"/>
        </w:rPr>
        <w:t>antikva</w:t>
      </w:r>
      <w:proofErr w:type="spellEnd"/>
    </w:p>
    <w:p w:rsidR="00012543" w:rsidRDefault="00012543" w:rsidP="00012543">
      <w:pPr>
        <w:pStyle w:val="Zkladntextodsazen2"/>
        <w:tabs>
          <w:tab w:val="left" w:pos="0"/>
        </w:tabs>
        <w:ind w:left="0"/>
        <w:rPr>
          <w:sz w:val="24"/>
        </w:rPr>
      </w:pPr>
      <w:r>
        <w:rPr>
          <w:sz w:val="24"/>
        </w:rPr>
        <w:t xml:space="preserve">5.    </w:t>
      </w:r>
      <w:proofErr w:type="spellStart"/>
      <w:r>
        <w:rPr>
          <w:sz w:val="24"/>
        </w:rPr>
        <w:t>Egyptienka</w:t>
      </w:r>
      <w:proofErr w:type="spellEnd"/>
    </w:p>
    <w:p w:rsidR="00012543" w:rsidRDefault="00012543" w:rsidP="00012543">
      <w:pPr>
        <w:pStyle w:val="Zkladntextodsazen2"/>
        <w:tabs>
          <w:tab w:val="left" w:pos="0"/>
        </w:tabs>
        <w:ind w:left="0"/>
        <w:rPr>
          <w:sz w:val="24"/>
        </w:rPr>
      </w:pPr>
      <w:r>
        <w:rPr>
          <w:sz w:val="24"/>
        </w:rPr>
        <w:t xml:space="preserve">6.    </w:t>
      </w:r>
      <w:proofErr w:type="spellStart"/>
      <w:r>
        <w:rPr>
          <w:sz w:val="24"/>
        </w:rPr>
        <w:t>Bezserifové</w:t>
      </w:r>
      <w:proofErr w:type="spellEnd"/>
      <w:r>
        <w:rPr>
          <w:sz w:val="24"/>
        </w:rPr>
        <w:t xml:space="preserve"> písma</w:t>
      </w:r>
    </w:p>
    <w:p w:rsidR="00012543" w:rsidRDefault="00012543" w:rsidP="00012543">
      <w:pPr>
        <w:pStyle w:val="Zkladntextodsazen2"/>
        <w:tabs>
          <w:tab w:val="left" w:pos="0"/>
        </w:tabs>
        <w:ind w:left="0"/>
        <w:rPr>
          <w:sz w:val="24"/>
        </w:rPr>
      </w:pPr>
      <w:r>
        <w:rPr>
          <w:sz w:val="24"/>
        </w:rPr>
        <w:t xml:space="preserve">7.    </w:t>
      </w:r>
      <w:proofErr w:type="spellStart"/>
      <w:r>
        <w:rPr>
          <w:sz w:val="24"/>
        </w:rPr>
        <w:t>Skripty</w:t>
      </w:r>
      <w:proofErr w:type="spellEnd"/>
      <w:r>
        <w:rPr>
          <w:sz w:val="24"/>
        </w:rPr>
        <w:t xml:space="preserve"> /pripomínajúce písacie písma/</w:t>
      </w:r>
    </w:p>
    <w:p w:rsidR="00012543" w:rsidRDefault="00012543" w:rsidP="00012543">
      <w:pPr>
        <w:pStyle w:val="Zkladntextodsazen2"/>
        <w:tabs>
          <w:tab w:val="left" w:pos="0"/>
        </w:tabs>
        <w:ind w:left="0"/>
        <w:rPr>
          <w:sz w:val="24"/>
        </w:rPr>
      </w:pPr>
      <w:r>
        <w:rPr>
          <w:sz w:val="24"/>
        </w:rPr>
        <w:t>8.    Ozdobné písma</w:t>
      </w:r>
    </w:p>
    <w:p w:rsidR="00012543" w:rsidRDefault="00012543" w:rsidP="00012543">
      <w:pPr>
        <w:pStyle w:val="Zkladntextodsazen2"/>
        <w:tabs>
          <w:tab w:val="left" w:pos="0"/>
        </w:tabs>
        <w:ind w:left="0"/>
        <w:rPr>
          <w:sz w:val="24"/>
        </w:rPr>
      </w:pPr>
      <w:r>
        <w:rPr>
          <w:sz w:val="24"/>
        </w:rPr>
        <w:t>9.    Lomené písma</w:t>
      </w:r>
    </w:p>
    <w:p w:rsidR="00012543" w:rsidRDefault="00012543" w:rsidP="00012543">
      <w:pPr>
        <w:pStyle w:val="Zkladntextodsazen2"/>
        <w:tabs>
          <w:tab w:val="left" w:pos="0"/>
        </w:tabs>
        <w:ind w:left="0"/>
        <w:rPr>
          <w:sz w:val="24"/>
        </w:rPr>
      </w:pPr>
      <w:r>
        <w:rPr>
          <w:sz w:val="24"/>
        </w:rPr>
        <w:t xml:space="preserve">10.  </w:t>
      </w:r>
      <w:proofErr w:type="spellStart"/>
      <w:r>
        <w:rPr>
          <w:sz w:val="24"/>
        </w:rPr>
        <w:t>Nelatinkové</w:t>
      </w:r>
      <w:proofErr w:type="spellEnd"/>
      <w:r>
        <w:rPr>
          <w:sz w:val="24"/>
        </w:rPr>
        <w:t xml:space="preserve"> písma /grécke, azbuka, arabské, hebrejské/. </w:t>
      </w:r>
    </w:p>
    <w:p w:rsidR="00012543" w:rsidRDefault="00012543" w:rsidP="00012543">
      <w:pPr>
        <w:pStyle w:val="Zkladntextodsazen2"/>
        <w:tabs>
          <w:tab w:val="left" w:pos="0"/>
        </w:tabs>
        <w:ind w:left="0"/>
        <w:rPr>
          <w:sz w:val="24"/>
        </w:rPr>
      </w:pPr>
    </w:p>
    <w:p w:rsidR="00012543" w:rsidRDefault="00012543" w:rsidP="00012543">
      <w:pPr>
        <w:pStyle w:val="Zkladntextodsazen2"/>
        <w:tabs>
          <w:tab w:val="left" w:pos="0"/>
        </w:tabs>
        <w:ind w:left="0"/>
        <w:rPr>
          <w:sz w:val="24"/>
        </w:rPr>
      </w:pPr>
      <w:r>
        <w:rPr>
          <w:sz w:val="24"/>
        </w:rPr>
        <w:t>U nás vypracovaná ON 88 1 101 delí typografické písma do štyroch tried:</w:t>
      </w:r>
    </w:p>
    <w:p w:rsidR="00012543" w:rsidRDefault="00012543" w:rsidP="00012543">
      <w:pPr>
        <w:pStyle w:val="Zkladntextodsazen2"/>
        <w:tabs>
          <w:tab w:val="left" w:pos="0"/>
        </w:tabs>
        <w:ind w:left="0"/>
        <w:rPr>
          <w:sz w:val="24"/>
        </w:rPr>
      </w:pPr>
      <w:r>
        <w:rPr>
          <w:b/>
          <w:bCs/>
          <w:sz w:val="24"/>
        </w:rPr>
        <w:t>1. LATINKOVÉ PÍSMA</w:t>
      </w:r>
      <w:r>
        <w:rPr>
          <w:sz w:val="24"/>
        </w:rPr>
        <w:t xml:space="preserve"> :</w:t>
      </w:r>
    </w:p>
    <w:p w:rsidR="00012543" w:rsidRDefault="00012543" w:rsidP="00012543">
      <w:pPr>
        <w:pStyle w:val="Zkladntextodsazen2"/>
        <w:tabs>
          <w:tab w:val="left" w:pos="0"/>
        </w:tabs>
        <w:ind w:left="0"/>
        <w:rPr>
          <w:sz w:val="24"/>
        </w:rPr>
      </w:pPr>
      <w:r>
        <w:rPr>
          <w:sz w:val="24"/>
        </w:rPr>
        <w:t xml:space="preserve"> a/  </w:t>
      </w:r>
      <w:proofErr w:type="spellStart"/>
      <w:r>
        <w:rPr>
          <w:b/>
          <w:bCs/>
          <w:sz w:val="24"/>
        </w:rPr>
        <w:t>antikvové</w:t>
      </w:r>
      <w:proofErr w:type="spellEnd"/>
      <w:r>
        <w:rPr>
          <w:b/>
          <w:bCs/>
          <w:sz w:val="24"/>
        </w:rPr>
        <w:t xml:space="preserve"> písma </w:t>
      </w:r>
      <w:r>
        <w:rPr>
          <w:sz w:val="24"/>
        </w:rPr>
        <w:t xml:space="preserve">– </w:t>
      </w:r>
      <w:proofErr w:type="spellStart"/>
      <w:r>
        <w:rPr>
          <w:sz w:val="24"/>
        </w:rPr>
        <w:t>antikva</w:t>
      </w:r>
      <w:proofErr w:type="spellEnd"/>
      <w:r>
        <w:rPr>
          <w:sz w:val="24"/>
        </w:rPr>
        <w:t xml:space="preserve"> renesančná, baroková, klasicistická,</w:t>
      </w:r>
    </w:p>
    <w:p w:rsidR="00012543" w:rsidRDefault="00012543" w:rsidP="00012543">
      <w:pPr>
        <w:pStyle w:val="Zkladntextodsazen2"/>
        <w:tabs>
          <w:tab w:val="left" w:pos="0"/>
        </w:tabs>
        <w:ind w:left="0"/>
        <w:rPr>
          <w:sz w:val="24"/>
        </w:rPr>
      </w:pPr>
      <w:r>
        <w:rPr>
          <w:sz w:val="24"/>
        </w:rPr>
        <w:t xml:space="preserve"> b/  </w:t>
      </w:r>
      <w:r>
        <w:rPr>
          <w:b/>
          <w:bCs/>
          <w:sz w:val="24"/>
        </w:rPr>
        <w:t xml:space="preserve">lineárne </w:t>
      </w:r>
      <w:proofErr w:type="spellStart"/>
      <w:r>
        <w:rPr>
          <w:b/>
          <w:bCs/>
          <w:sz w:val="24"/>
        </w:rPr>
        <w:t>serifové</w:t>
      </w:r>
      <w:proofErr w:type="spellEnd"/>
      <w:r>
        <w:rPr>
          <w:b/>
          <w:bCs/>
          <w:sz w:val="24"/>
        </w:rPr>
        <w:t xml:space="preserve"> písmo </w:t>
      </w:r>
      <w:r>
        <w:rPr>
          <w:sz w:val="24"/>
        </w:rPr>
        <w:t xml:space="preserve">– </w:t>
      </w:r>
      <w:proofErr w:type="spellStart"/>
      <w:r>
        <w:rPr>
          <w:sz w:val="24"/>
        </w:rPr>
        <w:t>egyptienka</w:t>
      </w:r>
      <w:proofErr w:type="spellEnd"/>
      <w:r>
        <w:rPr>
          <w:sz w:val="24"/>
        </w:rPr>
        <w:t xml:space="preserve">, </w:t>
      </w:r>
    </w:p>
    <w:p w:rsidR="00012543" w:rsidRDefault="00012543" w:rsidP="00012543">
      <w:pPr>
        <w:pStyle w:val="Zkladntextodsazen2"/>
        <w:tabs>
          <w:tab w:val="left" w:pos="0"/>
        </w:tabs>
        <w:ind w:left="0"/>
        <w:rPr>
          <w:sz w:val="24"/>
        </w:rPr>
      </w:pPr>
      <w:r>
        <w:rPr>
          <w:sz w:val="24"/>
        </w:rPr>
        <w:t xml:space="preserve"> c/ </w:t>
      </w:r>
      <w:r>
        <w:rPr>
          <w:b/>
          <w:bCs/>
          <w:sz w:val="24"/>
        </w:rPr>
        <w:t xml:space="preserve">lineárne </w:t>
      </w:r>
      <w:proofErr w:type="spellStart"/>
      <w:r>
        <w:rPr>
          <w:b/>
          <w:bCs/>
          <w:sz w:val="24"/>
        </w:rPr>
        <w:t>bezserifové</w:t>
      </w:r>
      <w:proofErr w:type="spellEnd"/>
      <w:r>
        <w:rPr>
          <w:b/>
          <w:bCs/>
          <w:sz w:val="24"/>
        </w:rPr>
        <w:t xml:space="preserve"> písma –</w:t>
      </w:r>
      <w:proofErr w:type="spellStart"/>
      <w:r>
        <w:rPr>
          <w:sz w:val="24"/>
        </w:rPr>
        <w:t>grotesk</w:t>
      </w:r>
      <w:proofErr w:type="spellEnd"/>
      <w:r>
        <w:rPr>
          <w:sz w:val="24"/>
        </w:rPr>
        <w:t xml:space="preserve">, statické, dynamické, konštruované, lineárna </w:t>
      </w:r>
      <w:proofErr w:type="spellStart"/>
      <w:r>
        <w:rPr>
          <w:sz w:val="24"/>
        </w:rPr>
        <w:t>antikva</w:t>
      </w:r>
      <w:proofErr w:type="spellEnd"/>
      <w:r>
        <w:rPr>
          <w:sz w:val="24"/>
        </w:rPr>
        <w:t>,</w:t>
      </w:r>
    </w:p>
    <w:p w:rsidR="00012543" w:rsidRDefault="00012543" w:rsidP="00012543">
      <w:pPr>
        <w:pStyle w:val="Zkladntextodsazen2"/>
        <w:tabs>
          <w:tab w:val="left" w:pos="0"/>
        </w:tabs>
        <w:ind w:left="0"/>
        <w:rPr>
          <w:b/>
          <w:bCs/>
          <w:sz w:val="24"/>
        </w:rPr>
      </w:pPr>
      <w:r>
        <w:rPr>
          <w:sz w:val="24"/>
        </w:rPr>
        <w:t xml:space="preserve"> d/  </w:t>
      </w:r>
      <w:r>
        <w:rPr>
          <w:b/>
          <w:bCs/>
          <w:sz w:val="24"/>
        </w:rPr>
        <w:t>kaligrafické písma,</w:t>
      </w:r>
    </w:p>
    <w:p w:rsidR="00012543" w:rsidRDefault="00012543" w:rsidP="00012543">
      <w:pPr>
        <w:pStyle w:val="Zkladntextodsazen2"/>
        <w:tabs>
          <w:tab w:val="left" w:pos="0"/>
        </w:tabs>
        <w:ind w:left="0"/>
        <w:rPr>
          <w:sz w:val="24"/>
        </w:rPr>
      </w:pPr>
      <w:r>
        <w:rPr>
          <w:sz w:val="24"/>
        </w:rPr>
        <w:t xml:space="preserve"> e/  </w:t>
      </w:r>
      <w:r>
        <w:rPr>
          <w:b/>
          <w:bCs/>
          <w:sz w:val="24"/>
        </w:rPr>
        <w:t>voľne písané</w:t>
      </w:r>
      <w:r>
        <w:rPr>
          <w:sz w:val="24"/>
        </w:rPr>
        <w:t xml:space="preserve">,                 </w:t>
      </w:r>
    </w:p>
    <w:p w:rsidR="00012543" w:rsidRDefault="00012543" w:rsidP="00012543">
      <w:pPr>
        <w:pStyle w:val="Zkladntextodsazen2"/>
        <w:tabs>
          <w:tab w:val="left" w:pos="0"/>
        </w:tabs>
        <w:ind w:left="0"/>
        <w:rPr>
          <w:sz w:val="24"/>
        </w:rPr>
      </w:pPr>
      <w:r>
        <w:rPr>
          <w:sz w:val="24"/>
        </w:rPr>
        <w:t xml:space="preserve"> f/  </w:t>
      </w:r>
      <w:r>
        <w:rPr>
          <w:b/>
          <w:bCs/>
          <w:sz w:val="24"/>
        </w:rPr>
        <w:t xml:space="preserve">lomené písma – </w:t>
      </w:r>
      <w:r>
        <w:rPr>
          <w:sz w:val="24"/>
        </w:rPr>
        <w:t>textúra, rotunda, švabach, fraktúra.</w:t>
      </w:r>
    </w:p>
    <w:p w:rsidR="00012543" w:rsidRDefault="00012543" w:rsidP="00012543">
      <w:pPr>
        <w:pStyle w:val="Zkladntextodsazen2"/>
        <w:tabs>
          <w:tab w:val="left" w:pos="0"/>
        </w:tabs>
        <w:ind w:left="0"/>
        <w:rPr>
          <w:sz w:val="24"/>
        </w:rPr>
      </w:pPr>
      <w:r>
        <w:rPr>
          <w:b/>
          <w:bCs/>
          <w:sz w:val="24"/>
        </w:rPr>
        <w:t>2. NELATINKOVÉ PÍSMA PRAVOSMERNÉ</w:t>
      </w:r>
      <w:r>
        <w:rPr>
          <w:sz w:val="24"/>
        </w:rPr>
        <w:t xml:space="preserve"> /slovanské – cyrilika, azbuka, graždanka a grécke/,</w:t>
      </w:r>
    </w:p>
    <w:p w:rsidR="00012543" w:rsidRDefault="00012543" w:rsidP="00012543">
      <w:pPr>
        <w:pStyle w:val="Zkladntextodsazen2"/>
        <w:tabs>
          <w:tab w:val="left" w:pos="0"/>
        </w:tabs>
        <w:ind w:left="0"/>
        <w:rPr>
          <w:sz w:val="24"/>
        </w:rPr>
      </w:pPr>
      <w:r>
        <w:rPr>
          <w:b/>
          <w:bCs/>
          <w:sz w:val="24"/>
        </w:rPr>
        <w:t>3. NELATINKOVÉ PÍSMA ĽAVOSMERNÉ</w:t>
      </w:r>
      <w:r>
        <w:rPr>
          <w:sz w:val="24"/>
        </w:rPr>
        <w:t xml:space="preserve"> /orientálne – hebrejské, arabské/,</w:t>
      </w:r>
    </w:p>
    <w:p w:rsidR="00012543" w:rsidRDefault="00012543" w:rsidP="00012543">
      <w:pPr>
        <w:pStyle w:val="Zkladntextodsazen2"/>
        <w:ind w:left="0"/>
        <w:rPr>
          <w:sz w:val="24"/>
        </w:rPr>
      </w:pPr>
      <w:r>
        <w:rPr>
          <w:b/>
          <w:bCs/>
          <w:sz w:val="24"/>
        </w:rPr>
        <w:t xml:space="preserve">4. OSTATNÉ </w:t>
      </w:r>
      <w:r>
        <w:rPr>
          <w:sz w:val="24"/>
        </w:rPr>
        <w:t xml:space="preserve">/exotické – čínske, japonské, </w:t>
      </w:r>
      <w:proofErr w:type="spellStart"/>
      <w:r>
        <w:rPr>
          <w:sz w:val="24"/>
        </w:rPr>
        <w:t>barmské</w:t>
      </w:r>
      <w:proofErr w:type="spellEnd"/>
      <w:r>
        <w:rPr>
          <w:sz w:val="24"/>
        </w:rPr>
        <w:t xml:space="preserve">, </w:t>
      </w:r>
      <w:proofErr w:type="spellStart"/>
      <w:r>
        <w:rPr>
          <w:sz w:val="24"/>
        </w:rPr>
        <w:t>inuktit</w:t>
      </w:r>
      <w:proofErr w:type="spellEnd"/>
      <w:r>
        <w:rPr>
          <w:sz w:val="24"/>
        </w:rPr>
        <w:t>/.</w:t>
      </w:r>
    </w:p>
    <w:p w:rsidR="00012543" w:rsidRDefault="00012543" w:rsidP="00012543">
      <w:pPr>
        <w:pStyle w:val="Zkladntextodsazen2"/>
        <w:ind w:left="0"/>
        <w:rPr>
          <w:b/>
          <w:bCs/>
          <w:sz w:val="24"/>
        </w:rPr>
      </w:pPr>
    </w:p>
    <w:p w:rsidR="00012543" w:rsidRDefault="00012543" w:rsidP="00012543">
      <w:pPr>
        <w:pStyle w:val="Zkladntextodsazen2"/>
        <w:ind w:left="0"/>
        <w:rPr>
          <w:b/>
          <w:bCs/>
          <w:sz w:val="24"/>
        </w:rPr>
      </w:pPr>
    </w:p>
    <w:p w:rsidR="00012543" w:rsidRDefault="00012543" w:rsidP="00012543">
      <w:pPr>
        <w:pStyle w:val="Zkladntextodsazen2"/>
        <w:ind w:left="0"/>
        <w:rPr>
          <w:b/>
          <w:bCs/>
          <w:sz w:val="24"/>
        </w:rPr>
      </w:pPr>
    </w:p>
    <w:p w:rsidR="00012543" w:rsidRDefault="00012543" w:rsidP="00012543">
      <w:pPr>
        <w:pStyle w:val="Zkladntextodsazen2"/>
        <w:ind w:left="0"/>
        <w:rPr>
          <w:b/>
          <w:bCs/>
          <w:sz w:val="24"/>
        </w:rPr>
      </w:pPr>
    </w:p>
    <w:p w:rsidR="00012543" w:rsidRDefault="00012543" w:rsidP="00012543">
      <w:pPr>
        <w:pStyle w:val="Zkladntextodsazen2"/>
        <w:ind w:left="0"/>
        <w:rPr>
          <w:b/>
          <w:bCs/>
          <w:sz w:val="24"/>
        </w:rPr>
      </w:pPr>
    </w:p>
    <w:p w:rsidR="00012543" w:rsidRDefault="00012543" w:rsidP="00012543">
      <w:pPr>
        <w:pStyle w:val="Zkladntextodsazen2"/>
        <w:ind w:left="0"/>
        <w:outlineLvl w:val="0"/>
        <w:rPr>
          <w:b/>
          <w:bCs/>
          <w:i/>
          <w:szCs w:val="28"/>
        </w:rPr>
      </w:pPr>
      <w:bookmarkStart w:id="1" w:name="_Toc286577517"/>
    </w:p>
    <w:p w:rsidR="00012543" w:rsidRDefault="00012543" w:rsidP="00012543">
      <w:pPr>
        <w:pStyle w:val="Zkladntextodsazen2"/>
        <w:ind w:left="0"/>
        <w:outlineLvl w:val="0"/>
        <w:rPr>
          <w:b/>
          <w:bCs/>
          <w:i/>
          <w:szCs w:val="28"/>
        </w:rPr>
      </w:pPr>
    </w:p>
    <w:p w:rsidR="00012543" w:rsidRDefault="00012543" w:rsidP="00012543">
      <w:pPr>
        <w:pStyle w:val="Zkladntextodsazen2"/>
        <w:ind w:left="0"/>
        <w:outlineLvl w:val="0"/>
        <w:rPr>
          <w:b/>
          <w:bCs/>
          <w:i/>
          <w:szCs w:val="28"/>
        </w:rPr>
      </w:pPr>
    </w:p>
    <w:p w:rsidR="00012543" w:rsidRDefault="00012543" w:rsidP="00012543">
      <w:pPr>
        <w:pStyle w:val="Zkladntextodsazen2"/>
        <w:ind w:left="0"/>
        <w:outlineLvl w:val="0"/>
        <w:rPr>
          <w:b/>
          <w:bCs/>
          <w:i/>
          <w:szCs w:val="28"/>
        </w:rPr>
      </w:pPr>
    </w:p>
    <w:p w:rsidR="00012543" w:rsidRDefault="00012543" w:rsidP="00012543">
      <w:pPr>
        <w:pStyle w:val="Zkladntextodsazen2"/>
        <w:ind w:left="0"/>
        <w:outlineLvl w:val="0"/>
        <w:rPr>
          <w:b/>
          <w:bCs/>
          <w:i/>
          <w:szCs w:val="28"/>
        </w:rPr>
      </w:pPr>
    </w:p>
    <w:p w:rsidR="00012543" w:rsidRDefault="00012543" w:rsidP="00012543">
      <w:pPr>
        <w:pStyle w:val="Zkladntextodsazen2"/>
        <w:ind w:left="0"/>
        <w:outlineLvl w:val="0"/>
        <w:rPr>
          <w:b/>
          <w:bCs/>
          <w:i/>
          <w:szCs w:val="28"/>
        </w:rPr>
      </w:pPr>
    </w:p>
    <w:p w:rsidR="00012543" w:rsidRDefault="00012543" w:rsidP="00012543">
      <w:pPr>
        <w:pStyle w:val="Zkladntextodsazen2"/>
        <w:ind w:left="0"/>
        <w:outlineLvl w:val="0"/>
        <w:rPr>
          <w:b/>
          <w:bCs/>
          <w:i/>
          <w:szCs w:val="28"/>
        </w:rPr>
      </w:pPr>
    </w:p>
    <w:p w:rsidR="00012543" w:rsidRDefault="00012543" w:rsidP="00012543">
      <w:pPr>
        <w:pStyle w:val="Zkladntextodsazen2"/>
        <w:ind w:left="0"/>
        <w:outlineLvl w:val="0"/>
        <w:rPr>
          <w:b/>
          <w:bCs/>
          <w:szCs w:val="28"/>
        </w:rPr>
      </w:pPr>
      <w:r>
        <w:rPr>
          <w:bCs/>
          <w:szCs w:val="28"/>
        </w:rPr>
        <w:lastRenderedPageBreak/>
        <w:t xml:space="preserve">Opakovanie učiva: </w:t>
      </w:r>
      <w:r>
        <w:rPr>
          <w:b/>
          <w:bCs/>
          <w:szCs w:val="28"/>
        </w:rPr>
        <w:t>Reč a písmo</w:t>
      </w:r>
    </w:p>
    <w:p w:rsidR="00012543" w:rsidRDefault="00012543" w:rsidP="00012543">
      <w:pPr>
        <w:pStyle w:val="Zkladntextodsazen2"/>
        <w:ind w:left="0"/>
        <w:outlineLvl w:val="0"/>
        <w:rPr>
          <w:b/>
          <w:bCs/>
          <w:szCs w:val="28"/>
        </w:rPr>
      </w:pPr>
      <w:bookmarkStart w:id="2" w:name="_GoBack"/>
      <w:bookmarkEnd w:id="2"/>
    </w:p>
    <w:p w:rsidR="00012543" w:rsidRDefault="00012543" w:rsidP="00012543">
      <w:pPr>
        <w:pStyle w:val="Zkladntextodsazen2"/>
        <w:ind w:left="0"/>
        <w:rPr>
          <w:b/>
          <w:bCs/>
          <w:sz w:val="24"/>
        </w:rPr>
      </w:pPr>
    </w:p>
    <w:p w:rsidR="00012543" w:rsidRDefault="00012543" w:rsidP="00012543">
      <w:pPr>
        <w:pStyle w:val="Zkladntextodsazen2"/>
        <w:ind w:left="0"/>
        <w:rPr>
          <w:sz w:val="24"/>
        </w:rPr>
      </w:pPr>
      <w:r>
        <w:rPr>
          <w:sz w:val="24"/>
        </w:rPr>
        <w:t>Podmienkou vzniku reči a neskôr aj písma bola praktická činnosť ľudí a spoločenský charakter práce, ktorý vyžadoval vyjadrovanie a zaznamenávanie myšlienok a skutočných udalostí.</w:t>
      </w:r>
    </w:p>
    <w:p w:rsidR="00012543" w:rsidRDefault="00012543" w:rsidP="00012543">
      <w:pPr>
        <w:pStyle w:val="Zkladntextodsazen2"/>
        <w:ind w:left="0"/>
        <w:rPr>
          <w:sz w:val="24"/>
        </w:rPr>
      </w:pPr>
      <w:r>
        <w:rPr>
          <w:sz w:val="24"/>
        </w:rPr>
        <w:t>Po dlhých etapách vývoja ľudstva prišiel čas, kedy ústne podávanie správ a myšlienok už nestačilo. Človek vzal do ruky nástroj, aby zaznamenával správy pre ďalšie generácie. Stále sú objavované ďalšie tzv. podzemné obrazárne, jaskynné obrazy, ktoré nám približujú život pravekých ľudí pred mnohými tisícročiami.</w:t>
      </w:r>
    </w:p>
    <w:p w:rsidR="00012543" w:rsidRDefault="00012543" w:rsidP="00012543">
      <w:pPr>
        <w:pStyle w:val="Zkladntextodsazen2"/>
        <w:ind w:left="0"/>
        <w:rPr>
          <w:sz w:val="24"/>
        </w:rPr>
      </w:pPr>
      <w:r>
        <w:rPr>
          <w:sz w:val="24"/>
        </w:rPr>
        <w:t>Pri sledovaní vývoja písma a tlače rozoznávame dve hlavné obdobia, ktoré sú od seba neoddeliteľné a navzájom sa dopĺňajú. Každé z nich malo podiel na súčasnom stupni rozvoja ľudskej spoločnosti:</w:t>
      </w:r>
    </w:p>
    <w:p w:rsidR="00012543" w:rsidRDefault="00012543" w:rsidP="00012543">
      <w:pPr>
        <w:pStyle w:val="Zkladntextodsazen2"/>
        <w:ind w:left="0"/>
        <w:rPr>
          <w:sz w:val="24"/>
        </w:rPr>
      </w:pPr>
      <w:r>
        <w:rPr>
          <w:sz w:val="24"/>
        </w:rPr>
        <w:t xml:space="preserve">1/ historické obdobie – vznik predchodcov písma – kresby – piktogramy – </w:t>
      </w:r>
      <w:proofErr w:type="spellStart"/>
      <w:r>
        <w:rPr>
          <w:sz w:val="24"/>
        </w:rPr>
        <w:t>ideogramy</w:t>
      </w:r>
      <w:proofErr w:type="spellEnd"/>
      <w:r>
        <w:rPr>
          <w:sz w:val="24"/>
        </w:rPr>
        <w:t>;</w:t>
      </w:r>
    </w:p>
    <w:p w:rsidR="00012543" w:rsidRDefault="00012543" w:rsidP="00012543">
      <w:pPr>
        <w:pStyle w:val="Zkladntextodsazen2"/>
        <w:ind w:left="0"/>
        <w:rPr>
          <w:sz w:val="24"/>
        </w:rPr>
      </w:pPr>
      <w:r>
        <w:rPr>
          <w:sz w:val="24"/>
        </w:rPr>
        <w:t>2/ historické obdobie – vznik ručne písaných, kreslených alebo inak tvorených písiem, vznik kovových tlačových písiem a tlače, vznik nových tlačových techník v 19. a 20. storočí, moderná písmová tvorba.</w:t>
      </w:r>
    </w:p>
    <w:p w:rsidR="00012543" w:rsidRDefault="00012543" w:rsidP="00012543">
      <w:pPr>
        <w:pStyle w:val="Zkladntextodsazen2"/>
        <w:ind w:left="0"/>
        <w:rPr>
          <w:sz w:val="24"/>
        </w:rPr>
      </w:pPr>
    </w:p>
    <w:p w:rsidR="00012543" w:rsidRDefault="00012543" w:rsidP="00012543">
      <w:pPr>
        <w:pStyle w:val="Zkladntextodsazen2"/>
        <w:ind w:left="0"/>
        <w:rPr>
          <w:sz w:val="24"/>
        </w:rPr>
      </w:pPr>
      <w:r>
        <w:rPr>
          <w:b/>
          <w:bCs/>
          <w:sz w:val="24"/>
        </w:rPr>
        <w:t xml:space="preserve">Piktogramy – </w:t>
      </w:r>
      <w:r>
        <w:rPr>
          <w:sz w:val="24"/>
        </w:rPr>
        <w:t xml:space="preserve">zjednodušené kresby, ich zmysel je jasný aj bez znalosti jazyka. Neskôr z nich vzniklo  obrázkové  písmo.  Najznámejší   piktogram  je  z  roku 1849, zaslaný Kongresu USA,  v ktorom Indiáni žiadali navrátenie </w:t>
      </w:r>
      <w:proofErr w:type="spellStart"/>
      <w:r>
        <w:rPr>
          <w:sz w:val="24"/>
        </w:rPr>
        <w:t>lovíšť</w:t>
      </w:r>
      <w:proofErr w:type="spellEnd"/>
      <w:r>
        <w:rPr>
          <w:sz w:val="24"/>
        </w:rPr>
        <w:t>.</w:t>
      </w:r>
    </w:p>
    <w:p w:rsidR="00012543" w:rsidRDefault="00012543" w:rsidP="00012543">
      <w:pPr>
        <w:pStyle w:val="Zkladntextodsazen2"/>
        <w:ind w:left="0"/>
      </w:pPr>
    </w:p>
    <w:p w:rsidR="00012543" w:rsidRDefault="00012543" w:rsidP="00012543">
      <w:pPr>
        <w:pStyle w:val="Zkladntextodsazen2"/>
        <w:ind w:left="0"/>
        <w:rPr>
          <w:sz w:val="24"/>
        </w:rPr>
      </w:pPr>
      <w:proofErr w:type="spellStart"/>
      <w:r>
        <w:rPr>
          <w:b/>
          <w:bCs/>
          <w:sz w:val="24"/>
        </w:rPr>
        <w:t>Ideogramy</w:t>
      </w:r>
      <w:proofErr w:type="spellEnd"/>
      <w:r>
        <w:rPr>
          <w:b/>
          <w:bCs/>
          <w:sz w:val="24"/>
        </w:rPr>
        <w:t xml:space="preserve"> – </w:t>
      </w:r>
      <w:r>
        <w:rPr>
          <w:sz w:val="24"/>
        </w:rPr>
        <w:t xml:space="preserve">symboly. V kultúrnej vyspelej oblasti Mezopotámie a Stredomoria sa v období otrokárstva začali vyvíjať obrázkové </w:t>
      </w:r>
      <w:proofErr w:type="spellStart"/>
      <w:r>
        <w:rPr>
          <w:sz w:val="24"/>
        </w:rPr>
        <w:t>ideogramy</w:t>
      </w:r>
      <w:proofErr w:type="spellEnd"/>
      <w:r>
        <w:rPr>
          <w:sz w:val="24"/>
        </w:rPr>
        <w:t xml:space="preserve"> pre určitý pojem, ktorý sa mohol vyjadriť hovorovou rečou. Podobne aj iné národy začali používať uzlové značky /Inkovia, Aztékovia/. Miestne označenia ako hromada kameňa, značiace hranice, zárezy do stromov, farebné značky, tetovanie sú symboly, ktorých správny význam niekedy ťažko chápeme.</w:t>
      </w:r>
    </w:p>
    <w:p w:rsidR="00012543" w:rsidRDefault="00012543" w:rsidP="00012543">
      <w:pPr>
        <w:pStyle w:val="Zkladntextodsazen2"/>
        <w:ind w:left="0"/>
        <w:rPr>
          <w:sz w:val="24"/>
        </w:rPr>
      </w:pPr>
      <w:r>
        <w:rPr>
          <w:sz w:val="24"/>
        </w:rPr>
        <w:t xml:space="preserve">Vývoj sa však nezastavil. Z piktogramov a </w:t>
      </w:r>
      <w:proofErr w:type="spellStart"/>
      <w:r>
        <w:rPr>
          <w:sz w:val="24"/>
        </w:rPr>
        <w:t>ideogramov</w:t>
      </w:r>
      <w:proofErr w:type="spellEnd"/>
      <w:r>
        <w:rPr>
          <w:sz w:val="24"/>
        </w:rPr>
        <w:t xml:space="preserve"> sa v príhodných podmienkach začalo tvoriť písmo. Najskôr slovné, ktoré sa ďalej vyvíjalo cez slabikové k hláskovému.</w:t>
      </w:r>
    </w:p>
    <w:p w:rsidR="00012543" w:rsidRDefault="00012543" w:rsidP="00012543">
      <w:pPr>
        <w:pStyle w:val="Zkladntextodsazen2"/>
        <w:ind w:left="0"/>
        <w:rPr>
          <w:sz w:val="24"/>
        </w:rPr>
      </w:pPr>
      <w:r>
        <w:rPr>
          <w:sz w:val="24"/>
        </w:rPr>
        <w:t xml:space="preserve">Piktogramy a </w:t>
      </w:r>
      <w:proofErr w:type="spellStart"/>
      <w:r>
        <w:rPr>
          <w:sz w:val="24"/>
        </w:rPr>
        <w:t>ideogramy</w:t>
      </w:r>
      <w:proofErr w:type="spellEnd"/>
      <w:r>
        <w:rPr>
          <w:sz w:val="24"/>
        </w:rPr>
        <w:t xml:space="preserve"> však nezanikli ani v 21. storočí. Naopak, nachádzajú širšie uplatnenie, predovšetkým ako značky vizuálnej komunikácie, napr. na letiskách, v metre, atď. Patria k nim aj dopravné značky, turistické značky a lodná doprava.</w:t>
      </w:r>
    </w:p>
    <w:p w:rsidR="00012543" w:rsidRDefault="00012543" w:rsidP="00012543">
      <w:pPr>
        <w:pStyle w:val="Zkladntextodsazen2"/>
        <w:ind w:left="0"/>
        <w:rPr>
          <w:sz w:val="24"/>
        </w:rPr>
      </w:pPr>
    </w:p>
    <w:p w:rsidR="00012543" w:rsidRDefault="00012543" w:rsidP="00012543">
      <w:pPr>
        <w:pStyle w:val="Zkladntextodsazen2"/>
        <w:ind w:left="0"/>
        <w:rPr>
          <w:sz w:val="24"/>
        </w:rPr>
      </w:pPr>
      <w:r>
        <w:rPr>
          <w:sz w:val="24"/>
        </w:rPr>
        <w:t xml:space="preserve">Slovania - v roku 836 dvaja bratia </w:t>
      </w:r>
      <w:proofErr w:type="spellStart"/>
      <w:r>
        <w:rPr>
          <w:sz w:val="24"/>
        </w:rPr>
        <w:t>Konštantín-Cyril</w:t>
      </w:r>
      <w:proofErr w:type="spellEnd"/>
      <w:r>
        <w:rPr>
          <w:sz w:val="24"/>
        </w:rPr>
        <w:t xml:space="preserve"> a Metod prišli na Veľkú Moravu  a hlásali kresťanstvo v reči zrozumiteľnej miestnemu obyvateľstvu. Konštantín sa rozhodol vytvoriť abecedu, ktorou mohol zapisovať zvuky slovanských jazykov. Základom novej abecedy – hlaholiky sa stali písmená malej gréckej abecedy a 19 nových liter. Hlaholika ako písmo bolo zložité,  spolu  mala  43  znakov a dve formy – hranatú a okrúhlu. Hlaholika sa na Slovensku a v Čechách udržala asi po 11. storočie. </w:t>
      </w:r>
    </w:p>
    <w:p w:rsidR="00012543" w:rsidRDefault="00012543" w:rsidP="00012543">
      <w:pPr>
        <w:pStyle w:val="Zkladntextodsazen2"/>
        <w:ind w:left="0"/>
        <w:rPr>
          <w:sz w:val="24"/>
        </w:rPr>
      </w:pPr>
      <w:r>
        <w:rPr>
          <w:sz w:val="24"/>
        </w:rPr>
        <w:t xml:space="preserve">V Bulharsku, kde sa po odchode z Veľkej Moravy usadil Metod a Cyrilovi žiaci, sa začala vedľa hlaholiky  vyvíjať cyrilika. Odtiaľ sa dostala do Ruska. Ruská azbuka vychádzala priamo z cyriliky a používala sa na písanie náboženských textov a kníh. </w:t>
      </w:r>
    </w:p>
    <w:p w:rsidR="00012543" w:rsidRDefault="00012543" w:rsidP="00012543">
      <w:pPr>
        <w:pStyle w:val="Zkladntextodsazen2"/>
        <w:ind w:left="0"/>
        <w:rPr>
          <w:sz w:val="24"/>
        </w:rPr>
      </w:pPr>
    </w:p>
    <w:p w:rsidR="00012543" w:rsidRDefault="00012543" w:rsidP="00012543">
      <w:pPr>
        <w:pStyle w:val="Zkladntextodsazen2"/>
        <w:ind w:left="0"/>
        <w:rPr>
          <w:sz w:val="24"/>
        </w:rPr>
      </w:pPr>
    </w:p>
    <w:p w:rsidR="00012543" w:rsidRDefault="00012543" w:rsidP="00012543">
      <w:pPr>
        <w:pStyle w:val="Zkladntextodsazen2"/>
        <w:ind w:left="0"/>
        <w:rPr>
          <w:sz w:val="24"/>
        </w:rPr>
      </w:pPr>
    </w:p>
    <w:bookmarkEnd w:id="1"/>
    <w:p w:rsidR="00012543" w:rsidRPr="00012543" w:rsidRDefault="00012543" w:rsidP="00012543">
      <w:pPr>
        <w:pStyle w:val="Zkladntextodsazen2"/>
        <w:ind w:left="0"/>
        <w:outlineLvl w:val="0"/>
        <w:rPr>
          <w:b/>
          <w:bCs/>
          <w:szCs w:val="28"/>
        </w:rPr>
      </w:pPr>
    </w:p>
    <w:sectPr w:rsidR="00012543" w:rsidRPr="00012543" w:rsidSect="00012543">
      <w:pgSz w:w="11906" w:h="16838"/>
      <w:pgMar w:top="851"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43"/>
    <w:rsid w:val="00012543"/>
    <w:rsid w:val="002960CA"/>
    <w:rsid w:val="003E445F"/>
    <w:rsid w:val="00431F44"/>
    <w:rsid w:val="00675830"/>
    <w:rsid w:val="008A66FA"/>
    <w:rsid w:val="008D6F27"/>
    <w:rsid w:val="008F1CDC"/>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Zkladntextodsazen2">
    <w:name w:val="Základní text odsazený 2"/>
    <w:basedOn w:val="Normlny"/>
    <w:rsid w:val="00012543"/>
    <w:pPr>
      <w:suppressAutoHyphens/>
      <w:spacing w:after="0" w:line="240" w:lineRule="auto"/>
      <w:ind w:left="360"/>
      <w:jc w:val="both"/>
    </w:pPr>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Zkladntextodsazen2">
    <w:name w:val="Základní text odsazený 2"/>
    <w:basedOn w:val="Normlny"/>
    <w:rsid w:val="00012543"/>
    <w:pPr>
      <w:suppressAutoHyphens/>
      <w:spacing w:after="0" w:line="240" w:lineRule="auto"/>
      <w:ind w:left="360"/>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73635">
      <w:bodyDiv w:val="1"/>
      <w:marLeft w:val="0"/>
      <w:marRight w:val="0"/>
      <w:marTop w:val="0"/>
      <w:marBottom w:val="0"/>
      <w:divBdr>
        <w:top w:val="none" w:sz="0" w:space="0" w:color="auto"/>
        <w:left w:val="none" w:sz="0" w:space="0" w:color="auto"/>
        <w:bottom w:val="none" w:sz="0" w:space="0" w:color="auto"/>
        <w:right w:val="none" w:sz="0" w:space="0" w:color="auto"/>
      </w:divBdr>
    </w:div>
    <w:div w:id="15668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2020-10-28T16:49:00Z</dcterms:created>
  <dcterms:modified xsi:type="dcterms:W3CDTF">2020-10-28T16:59:00Z</dcterms:modified>
</cp:coreProperties>
</file>