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97" w:rsidRDefault="00473397" w:rsidP="00473397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3397" w:rsidRDefault="00473397" w:rsidP="00473397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MÚKA A JEJ VLASTNOSTI</w:t>
      </w:r>
    </w:p>
    <w:p w:rsidR="00473397" w:rsidRDefault="00473397" w:rsidP="00473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397" w:rsidRDefault="00473397" w:rsidP="00473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Druhy a typy múky</w:t>
      </w:r>
    </w:p>
    <w:p w:rsidR="00473397" w:rsidRDefault="0025710A" w:rsidP="00473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0CE389A" wp14:editId="025E0E31">
            <wp:simplePos x="0" y="0"/>
            <wp:positionH relativeFrom="column">
              <wp:posOffset>3653155</wp:posOffset>
            </wp:positionH>
            <wp:positionV relativeFrom="paragraph">
              <wp:posOffset>160020</wp:posOffset>
            </wp:positionV>
            <wp:extent cx="2352675" cy="2352675"/>
            <wp:effectExtent l="0" t="0" r="9525" b="9525"/>
            <wp:wrapSquare wrapText="bothSides"/>
            <wp:docPr id="1" name="Obrázok 1" descr="ARCHIV | Mlyn Pohronský Ruskov Múka v akcii platné do: 4.8.2015 |  Zlacnen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 | Mlyn Pohronský Ruskov Múka v akcii platné do: 4.8.2015 |  Zlacnene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397" w:rsidRDefault="00473397" w:rsidP="004733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Druhy múky</w:t>
      </w:r>
    </w:p>
    <w:p w:rsidR="00473397" w:rsidRDefault="00473397" w:rsidP="004733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Podľa obilniny:</w:t>
      </w:r>
    </w:p>
    <w:p w:rsidR="00473397" w:rsidRPr="0025710A" w:rsidRDefault="00473397" w:rsidP="0025710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Pšeničná múka</w:t>
      </w:r>
      <w:r>
        <w:rPr>
          <w:rFonts w:ascii="Times New Roman" w:hAnsi="Times New Roman" w:cs="Times New Roman"/>
          <w:sz w:val="24"/>
        </w:rPr>
        <w:t xml:space="preserve"> sa vyrába v niekoľkých druhoch líšiacich sa hrubosťou a</w:t>
      </w:r>
      <w:r w:rsidR="0025710A">
        <w:rPr>
          <w:rFonts w:ascii="Times New Roman" w:hAnsi="Times New Roman" w:cs="Times New Roman"/>
          <w:sz w:val="24"/>
        </w:rPr>
        <w:t xml:space="preserve"> </w:t>
      </w:r>
      <w:r w:rsidRPr="0025710A">
        <w:rPr>
          <w:rFonts w:ascii="Times New Roman" w:hAnsi="Times New Roman" w:cs="Times New Roman"/>
          <w:sz w:val="24"/>
        </w:rPr>
        <w:t>obsahom lepku. Rozdeľuje sa na: hladkú špeciál, hladkú, polohrubú, (konzumná,</w:t>
      </w:r>
      <w:r w:rsidR="0025710A">
        <w:rPr>
          <w:rFonts w:ascii="Times New Roman" w:hAnsi="Times New Roman" w:cs="Times New Roman"/>
          <w:sz w:val="24"/>
        </w:rPr>
        <w:t xml:space="preserve"> </w:t>
      </w:r>
      <w:r w:rsidRPr="0025710A">
        <w:rPr>
          <w:rFonts w:ascii="Times New Roman" w:hAnsi="Times New Roman" w:cs="Times New Roman"/>
          <w:sz w:val="24"/>
        </w:rPr>
        <w:t>výberová), hrubú, cestársku.</w:t>
      </w: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CDDA530" wp14:editId="0E17044C">
            <wp:simplePos x="0" y="0"/>
            <wp:positionH relativeFrom="column">
              <wp:posOffset>4662805</wp:posOffset>
            </wp:positionH>
            <wp:positionV relativeFrom="paragraph">
              <wp:posOffset>113030</wp:posOffset>
            </wp:positionV>
            <wp:extent cx="1028700" cy="1453515"/>
            <wp:effectExtent l="0" t="0" r="0" b="0"/>
            <wp:wrapSquare wrapText="bothSides"/>
            <wp:docPr id="2" name="Obrázok 2" descr="Ražná múka chlebová - Chuť od Naty múky na kvásk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žná múka chlebová - Chuť od Naty múky na kváskova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8" t="8529" r="33658" b="7941"/>
                    <a:stretch/>
                  </pic:blipFill>
                  <pic:spPr bwMode="auto">
                    <a:xfrm>
                      <a:off x="0" y="0"/>
                      <a:ext cx="102870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473397" w:rsidRPr="0025710A" w:rsidRDefault="00473397" w:rsidP="00473397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Ražná múka</w:t>
      </w:r>
      <w:r>
        <w:rPr>
          <w:rFonts w:ascii="Times New Roman" w:hAnsi="Times New Roman" w:cs="Times New Roman"/>
          <w:sz w:val="24"/>
        </w:rPr>
        <w:t xml:space="preserve"> obsahuje len malé množstvo lepku. Preto pre jednoduché</w:t>
      </w:r>
      <w:r w:rsidR="0025710A">
        <w:rPr>
          <w:rFonts w:ascii="Times New Roman" w:hAnsi="Times New Roman" w:cs="Times New Roman"/>
          <w:sz w:val="24"/>
        </w:rPr>
        <w:t xml:space="preserve"> </w:t>
      </w:r>
      <w:r w:rsidRPr="0025710A">
        <w:rPr>
          <w:rFonts w:ascii="Times New Roman" w:hAnsi="Times New Roman" w:cs="Times New Roman"/>
          <w:sz w:val="24"/>
        </w:rPr>
        <w:t>strávenie sa musí do chleba použiť chlebový kvások a určitý podiel pšeničnej</w:t>
      </w:r>
      <w:r w:rsidR="0025710A">
        <w:rPr>
          <w:rFonts w:ascii="Times New Roman" w:hAnsi="Times New Roman" w:cs="Times New Roman"/>
          <w:sz w:val="24"/>
        </w:rPr>
        <w:t xml:space="preserve"> </w:t>
      </w:r>
      <w:r w:rsidRPr="0025710A">
        <w:rPr>
          <w:rFonts w:ascii="Times New Roman" w:hAnsi="Times New Roman" w:cs="Times New Roman"/>
          <w:sz w:val="24"/>
        </w:rPr>
        <w:t>múky pre nakysnutie. Rozdeľuje sa na: tmavú, chlebovú, výražkovú.</w:t>
      </w: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473397" w:rsidRPr="0025710A" w:rsidRDefault="0025710A" w:rsidP="00473397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FC200DB" wp14:editId="60A7A58D">
            <wp:simplePos x="0" y="0"/>
            <wp:positionH relativeFrom="column">
              <wp:posOffset>4453255</wp:posOffset>
            </wp:positionH>
            <wp:positionV relativeFrom="paragraph">
              <wp:posOffset>83820</wp:posOffset>
            </wp:positionV>
            <wp:extent cx="1096010" cy="1476375"/>
            <wp:effectExtent l="0" t="0" r="0" b="9525"/>
            <wp:wrapSquare wrapText="bothSides"/>
            <wp:docPr id="3" name="Obrázok 3" descr="Múka pšeničná celozrnná hladká 1kg BIO | Potraviny Motý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úka pšeničná celozrnná hladká 1kg BIO | Potraviny Motýl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6569" l="899" r="9767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5" t="11302" r="8220" b="7534"/>
                    <a:stretch/>
                  </pic:blipFill>
                  <pic:spPr bwMode="auto">
                    <a:xfrm>
                      <a:off x="0" y="0"/>
                      <a:ext cx="10960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397">
        <w:rPr>
          <w:rFonts w:ascii="Times New Roman" w:hAnsi="Times New Roman" w:cs="Times New Roman"/>
          <w:b/>
          <w:sz w:val="24"/>
        </w:rPr>
        <w:t>Celozrnná múka</w:t>
      </w:r>
      <w:r w:rsidR="00473397">
        <w:rPr>
          <w:rFonts w:ascii="Times New Roman" w:hAnsi="Times New Roman" w:cs="Times New Roman"/>
          <w:sz w:val="24"/>
        </w:rPr>
        <w:t xml:space="preserve"> obsahuje všetko pôvodné jadro vrátane otrúb teda vrátane</w:t>
      </w:r>
      <w:r>
        <w:rPr>
          <w:rFonts w:ascii="Times New Roman" w:hAnsi="Times New Roman" w:cs="Times New Roman"/>
          <w:sz w:val="24"/>
        </w:rPr>
        <w:t xml:space="preserve"> </w:t>
      </w:r>
      <w:r w:rsidR="00473397" w:rsidRPr="0025710A">
        <w:rPr>
          <w:rFonts w:ascii="Times New Roman" w:hAnsi="Times New Roman" w:cs="Times New Roman"/>
          <w:sz w:val="24"/>
        </w:rPr>
        <w:t>tuhého vonkajšieho obalu (celozrnná = z celého zrna). Má oveľa vyšší obsah</w:t>
      </w:r>
      <w:r>
        <w:rPr>
          <w:rFonts w:ascii="Times New Roman" w:hAnsi="Times New Roman" w:cs="Times New Roman"/>
          <w:sz w:val="24"/>
        </w:rPr>
        <w:t xml:space="preserve"> </w:t>
      </w:r>
      <w:r w:rsidR="00473397" w:rsidRPr="0025710A">
        <w:rPr>
          <w:rFonts w:ascii="Times New Roman" w:hAnsi="Times New Roman" w:cs="Times New Roman"/>
          <w:sz w:val="24"/>
        </w:rPr>
        <w:t>vlákniny, niektorých vitamínov (B, D a E), enzýmov, minerálnych látok. Otruby</w:t>
      </w:r>
      <w:r>
        <w:rPr>
          <w:rFonts w:ascii="Times New Roman" w:hAnsi="Times New Roman" w:cs="Times New Roman"/>
          <w:sz w:val="24"/>
        </w:rPr>
        <w:t xml:space="preserve"> </w:t>
      </w:r>
      <w:r w:rsidR="00473397" w:rsidRPr="0025710A">
        <w:rPr>
          <w:rFonts w:ascii="Times New Roman" w:hAnsi="Times New Roman" w:cs="Times New Roman"/>
          <w:sz w:val="24"/>
        </w:rPr>
        <w:t xml:space="preserve">v celozrnnej múke zabraňujú uvoľňovaniu </w:t>
      </w:r>
      <w:proofErr w:type="spellStart"/>
      <w:r w:rsidR="00473397" w:rsidRPr="0025710A">
        <w:rPr>
          <w:rFonts w:ascii="Times New Roman" w:hAnsi="Times New Roman" w:cs="Times New Roman"/>
          <w:sz w:val="24"/>
        </w:rPr>
        <w:t>gluténu</w:t>
      </w:r>
      <w:proofErr w:type="spellEnd"/>
      <w:r w:rsidR="00473397" w:rsidRPr="0025710A">
        <w:rPr>
          <w:rFonts w:ascii="Times New Roman" w:hAnsi="Times New Roman" w:cs="Times New Roman"/>
          <w:sz w:val="24"/>
        </w:rPr>
        <w:t>, takže bochníky z</w:t>
      </w:r>
      <w:r>
        <w:rPr>
          <w:rFonts w:ascii="Times New Roman" w:hAnsi="Times New Roman" w:cs="Times New Roman"/>
          <w:sz w:val="24"/>
        </w:rPr>
        <w:t> </w:t>
      </w:r>
      <w:r w:rsidR="00473397" w:rsidRPr="0025710A">
        <w:rPr>
          <w:rFonts w:ascii="Times New Roman" w:hAnsi="Times New Roman" w:cs="Times New Roman"/>
          <w:sz w:val="24"/>
        </w:rPr>
        <w:t>celozrnnej</w:t>
      </w:r>
      <w:r>
        <w:rPr>
          <w:rFonts w:ascii="Times New Roman" w:hAnsi="Times New Roman" w:cs="Times New Roman"/>
          <w:sz w:val="24"/>
        </w:rPr>
        <w:t xml:space="preserve"> </w:t>
      </w:r>
      <w:r w:rsidR="00473397" w:rsidRPr="0025710A">
        <w:rPr>
          <w:rFonts w:ascii="Times New Roman" w:hAnsi="Times New Roman" w:cs="Times New Roman"/>
          <w:sz w:val="24"/>
        </w:rPr>
        <w:t>múky bývajú menšie a hutnejšie než z múky bielej.</w:t>
      </w: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1E712238" wp14:editId="753A8200">
            <wp:simplePos x="0" y="0"/>
            <wp:positionH relativeFrom="column">
              <wp:posOffset>3891280</wp:posOffset>
            </wp:positionH>
            <wp:positionV relativeFrom="paragraph">
              <wp:posOffset>201930</wp:posOffset>
            </wp:positionV>
            <wp:extent cx="1800225" cy="1600200"/>
            <wp:effectExtent l="0" t="0" r="9525" b="0"/>
            <wp:wrapSquare wrapText="bothSides"/>
            <wp:docPr id="4" name="Obrázok 4" descr="GRIZLY Ľanová múka hnedá 1000 g | GRIZ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IZLY Ľanová múka hnedá 1000 g | GRIZL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6" t="5537" r="6296" b="5871"/>
                    <a:stretch/>
                  </pic:blipFill>
                  <pic:spPr bwMode="auto">
                    <a:xfrm>
                      <a:off x="0" y="0"/>
                      <a:ext cx="1800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473397" w:rsidRPr="0025710A" w:rsidRDefault="00473397" w:rsidP="00473397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Hnedá múka</w:t>
      </w:r>
      <w:r>
        <w:rPr>
          <w:rFonts w:ascii="Times New Roman" w:hAnsi="Times New Roman" w:cs="Times New Roman"/>
          <w:sz w:val="24"/>
        </w:rPr>
        <w:t xml:space="preserve"> obsahuje okolo 85% pšeničných jadier. Väčšina otrúb</w:t>
      </w:r>
      <w:r w:rsidR="0025710A">
        <w:rPr>
          <w:rFonts w:ascii="Times New Roman" w:hAnsi="Times New Roman" w:cs="Times New Roman"/>
          <w:sz w:val="24"/>
        </w:rPr>
        <w:t xml:space="preserve"> </w:t>
      </w:r>
      <w:r w:rsidRPr="0025710A">
        <w:rPr>
          <w:rFonts w:ascii="Times New Roman" w:hAnsi="Times New Roman" w:cs="Times New Roman"/>
          <w:sz w:val="24"/>
        </w:rPr>
        <w:t>pšeničných jadier bola odstránená. Bochníky pripravené z tejto múky bývajú</w:t>
      </w:r>
      <w:r w:rsidR="0025710A">
        <w:rPr>
          <w:rFonts w:ascii="Times New Roman" w:hAnsi="Times New Roman" w:cs="Times New Roman"/>
          <w:sz w:val="24"/>
        </w:rPr>
        <w:t xml:space="preserve"> </w:t>
      </w:r>
      <w:r w:rsidRPr="0025710A">
        <w:rPr>
          <w:rFonts w:ascii="Times New Roman" w:hAnsi="Times New Roman" w:cs="Times New Roman"/>
          <w:sz w:val="24"/>
        </w:rPr>
        <w:t xml:space="preserve">menšie než z bielej múky vďaka nižšiemu obsahu </w:t>
      </w:r>
      <w:proofErr w:type="spellStart"/>
      <w:r w:rsidRPr="0025710A">
        <w:rPr>
          <w:rFonts w:ascii="Times New Roman" w:hAnsi="Times New Roman" w:cs="Times New Roman"/>
          <w:sz w:val="24"/>
        </w:rPr>
        <w:t>gluténu</w:t>
      </w:r>
      <w:proofErr w:type="spellEnd"/>
      <w:r w:rsidRPr="0025710A">
        <w:rPr>
          <w:rFonts w:ascii="Times New Roman" w:hAnsi="Times New Roman" w:cs="Times New Roman"/>
          <w:sz w:val="24"/>
        </w:rPr>
        <w:t>, zato bývajú</w:t>
      </w:r>
      <w:r w:rsidR="0025710A">
        <w:rPr>
          <w:rFonts w:ascii="Times New Roman" w:hAnsi="Times New Roman" w:cs="Times New Roman"/>
          <w:sz w:val="24"/>
        </w:rPr>
        <w:t xml:space="preserve"> </w:t>
      </w:r>
      <w:r w:rsidRPr="0025710A">
        <w:rPr>
          <w:rFonts w:ascii="Times New Roman" w:hAnsi="Times New Roman" w:cs="Times New Roman"/>
          <w:sz w:val="24"/>
        </w:rPr>
        <w:t>chutnejšie a zrnitejšie. Pokiaľ kupujete tento druh múky, potom pre domáce</w:t>
      </w:r>
      <w:r w:rsidR="0025710A">
        <w:rPr>
          <w:rFonts w:ascii="Times New Roman" w:hAnsi="Times New Roman" w:cs="Times New Roman"/>
          <w:sz w:val="24"/>
        </w:rPr>
        <w:t xml:space="preserve"> </w:t>
      </w:r>
      <w:r w:rsidRPr="0025710A">
        <w:rPr>
          <w:rFonts w:ascii="Times New Roman" w:hAnsi="Times New Roman" w:cs="Times New Roman"/>
          <w:sz w:val="24"/>
        </w:rPr>
        <w:t>pekárne je dosiahnutých o niečo lepších výsledkov u pevných, jemne mletých</w:t>
      </w:r>
      <w:r w:rsidR="0025710A">
        <w:rPr>
          <w:rFonts w:ascii="Times New Roman" w:hAnsi="Times New Roman" w:cs="Times New Roman"/>
          <w:sz w:val="24"/>
        </w:rPr>
        <w:t xml:space="preserve"> </w:t>
      </w:r>
      <w:r w:rsidRPr="0025710A">
        <w:rPr>
          <w:rFonts w:ascii="Times New Roman" w:hAnsi="Times New Roman" w:cs="Times New Roman"/>
          <w:sz w:val="24"/>
        </w:rPr>
        <w:t>druhov.</w:t>
      </w: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473397" w:rsidRDefault="00473397" w:rsidP="00473397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Kukuričná múka</w:t>
      </w:r>
      <w:r>
        <w:rPr>
          <w:rFonts w:ascii="Times New Roman" w:hAnsi="Times New Roman" w:cs="Times New Roman"/>
          <w:sz w:val="24"/>
        </w:rPr>
        <w:t xml:space="preserve"> neobsahuje lepok, je vhodná pre </w:t>
      </w:r>
      <w:proofErr w:type="spellStart"/>
      <w:r>
        <w:rPr>
          <w:rFonts w:ascii="Times New Roman" w:hAnsi="Times New Roman" w:cs="Times New Roman"/>
          <w:sz w:val="24"/>
        </w:rPr>
        <w:t>celiatikov</w:t>
      </w:r>
      <w:proofErr w:type="spellEnd"/>
    </w:p>
    <w:p w:rsidR="00473397" w:rsidRDefault="00473397" w:rsidP="00473397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Ryžová múka</w:t>
      </w:r>
      <w:r>
        <w:rPr>
          <w:rFonts w:ascii="Times New Roman" w:hAnsi="Times New Roman" w:cs="Times New Roman"/>
          <w:sz w:val="24"/>
        </w:rPr>
        <w:t xml:space="preserve"> sa používa na </w:t>
      </w:r>
      <w:proofErr w:type="spellStart"/>
      <w:r>
        <w:rPr>
          <w:rFonts w:ascii="Times New Roman" w:hAnsi="Times New Roman" w:cs="Times New Roman"/>
          <w:sz w:val="24"/>
        </w:rPr>
        <w:t>flameri</w:t>
      </w:r>
      <w:proofErr w:type="spellEnd"/>
      <w:r>
        <w:rPr>
          <w:rFonts w:ascii="Times New Roman" w:hAnsi="Times New Roman" w:cs="Times New Roman"/>
          <w:sz w:val="24"/>
        </w:rPr>
        <w:t xml:space="preserve"> a mliečne kaše.</w:t>
      </w:r>
    </w:p>
    <w:p w:rsidR="00473397" w:rsidRDefault="00473397" w:rsidP="00473397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Sójová múka –</w:t>
      </w:r>
      <w:r>
        <w:rPr>
          <w:rFonts w:ascii="Times New Roman" w:hAnsi="Times New Roman" w:cs="Times New Roman"/>
          <w:sz w:val="24"/>
        </w:rPr>
        <w:t xml:space="preserve"> dodáva pečivu peknú farbu. Neobsahuje lepok, preto pri jej</w:t>
      </w:r>
    </w:p>
    <w:p w:rsidR="00473397" w:rsidRDefault="00473397" w:rsidP="004733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použití musíme primiešať aj pšeničnú múku a tuk.</w:t>
      </w: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473397" w:rsidRDefault="00473397" w:rsidP="004733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Podľa mletia: </w:t>
      </w:r>
    </w:p>
    <w:p w:rsidR="00473397" w:rsidRDefault="00473397" w:rsidP="00473397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vysokovymleté</w:t>
      </w:r>
      <w:proofErr w:type="spellEnd"/>
      <w:r>
        <w:rPr>
          <w:rFonts w:ascii="Times New Roman" w:hAnsi="Times New Roman" w:cs="Times New Roman"/>
          <w:sz w:val="24"/>
        </w:rPr>
        <w:t xml:space="preserve"> - tmavšie, majú horšiu </w:t>
      </w:r>
      <w:proofErr w:type="spellStart"/>
      <w:r>
        <w:rPr>
          <w:rFonts w:ascii="Times New Roman" w:hAnsi="Times New Roman" w:cs="Times New Roman"/>
          <w:sz w:val="24"/>
        </w:rPr>
        <w:t>pečivosť</w:t>
      </w:r>
      <w:proofErr w:type="spellEnd"/>
      <w:r>
        <w:rPr>
          <w:rFonts w:ascii="Times New Roman" w:hAnsi="Times New Roman" w:cs="Times New Roman"/>
          <w:sz w:val="24"/>
        </w:rPr>
        <w:t xml:space="preserve"> no vyššiu biologickú hodnotu</w:t>
      </w:r>
    </w:p>
    <w:p w:rsidR="00473397" w:rsidRDefault="00473397" w:rsidP="00473397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nízkovymleté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bielu farbu, vysokú </w:t>
      </w:r>
      <w:proofErr w:type="spellStart"/>
      <w:r>
        <w:rPr>
          <w:rFonts w:ascii="Times New Roman" w:hAnsi="Times New Roman" w:cs="Times New Roman"/>
          <w:sz w:val="24"/>
        </w:rPr>
        <w:t>pečivosť</w:t>
      </w:r>
      <w:proofErr w:type="spellEnd"/>
      <w:r>
        <w:rPr>
          <w:rFonts w:ascii="Times New Roman" w:hAnsi="Times New Roman" w:cs="Times New Roman"/>
          <w:sz w:val="24"/>
        </w:rPr>
        <w:t xml:space="preserve"> no nižšiu biologickú hodnotu</w:t>
      </w:r>
    </w:p>
    <w:p w:rsidR="00473397" w:rsidRPr="0025710A" w:rsidRDefault="00473397" w:rsidP="00473397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celozrné</w:t>
      </w:r>
      <w:proofErr w:type="spellEnd"/>
      <w:r>
        <w:t xml:space="preserve"> </w:t>
      </w:r>
    </w:p>
    <w:p w:rsidR="0025710A" w:rsidRDefault="0025710A" w:rsidP="0025710A">
      <w:pPr>
        <w:pStyle w:val="Odsekzoznamu"/>
        <w:spacing w:after="0"/>
        <w:rPr>
          <w:rFonts w:ascii="Times New Roman" w:hAnsi="Times New Roman" w:cs="Times New Roman"/>
          <w:sz w:val="24"/>
        </w:rPr>
      </w:pPr>
    </w:p>
    <w:p w:rsidR="00473397" w:rsidRDefault="00473397" w:rsidP="004733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Podľa veľkosti zrna:</w:t>
      </w:r>
    </w:p>
    <w:p w:rsidR="00473397" w:rsidRDefault="00473397" w:rsidP="0047339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Hrubú </w:t>
      </w:r>
      <w:r>
        <w:rPr>
          <w:rFonts w:ascii="Times New Roman" w:hAnsi="Times New Roman" w:cs="Times New Roman"/>
          <w:sz w:val="24"/>
        </w:rPr>
        <w:t>- je pevná, používa sa najmä na ľahšie a kyprejšie cestá, ktoré sa pri</w:t>
      </w:r>
    </w:p>
    <w:p w:rsidR="00473397" w:rsidRDefault="00473397" w:rsidP="004733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varení nerozvárajú</w:t>
      </w:r>
    </w:p>
    <w:p w:rsidR="00473397" w:rsidRDefault="00473397" w:rsidP="0047339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Polohrubú </w:t>
      </w:r>
      <w:r>
        <w:rPr>
          <w:rFonts w:ascii="Times New Roman" w:hAnsi="Times New Roman" w:cs="Times New Roman"/>
          <w:sz w:val="24"/>
        </w:rPr>
        <w:t>- na prípravu cestovín, kysnuté cestá a koláčov rôzneho druhu</w:t>
      </w:r>
    </w:p>
    <w:p w:rsidR="00473397" w:rsidRDefault="00473397" w:rsidP="0047339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Hladkú </w:t>
      </w:r>
      <w:r>
        <w:rPr>
          <w:rFonts w:ascii="Times New Roman" w:hAnsi="Times New Roman" w:cs="Times New Roman"/>
          <w:sz w:val="24"/>
        </w:rPr>
        <w:t>- používa sa na výrobu liatych ciest, krehkých listových ciest</w:t>
      </w:r>
    </w:p>
    <w:p w:rsidR="00473397" w:rsidRDefault="00473397" w:rsidP="0047339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Celozrnnú</w:t>
      </w:r>
      <w:r>
        <w:rPr>
          <w:rFonts w:ascii="Times New Roman" w:hAnsi="Times New Roman" w:cs="Times New Roman"/>
          <w:sz w:val="24"/>
        </w:rPr>
        <w:t xml:space="preserve"> - vzniká pomletím celého zrna, má vysokú biologickú hodnotu,</w:t>
      </w:r>
    </w:p>
    <w:p w:rsidR="00473397" w:rsidRDefault="00473397" w:rsidP="004733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vysoký obsah vlákniny, preto je ideálna pri redukčných</w:t>
      </w:r>
      <w:r w:rsidR="002571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diétach a chráni srdce.</w:t>
      </w:r>
    </w:p>
    <w:p w:rsidR="0025710A" w:rsidRDefault="0025710A" w:rsidP="00473397">
      <w:pPr>
        <w:spacing w:after="0"/>
        <w:rPr>
          <w:rFonts w:ascii="Times New Roman" w:hAnsi="Times New Roman" w:cs="Times New Roman"/>
          <w:sz w:val="24"/>
        </w:rPr>
      </w:pPr>
    </w:p>
    <w:p w:rsidR="00473397" w:rsidRDefault="00473397" w:rsidP="0047339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Každá múka má svoje typové číslo - T650 - udáva 1000 násobok obsahu popola v múke (v múke je 0,65 popola - minerálnych látok).V - výťažnosť múky, udáva percentách a určuje koľko múky sa vymelie zo 100 kg zrna.</w:t>
      </w:r>
    </w:p>
    <w:p w:rsidR="0025710A" w:rsidRDefault="0025710A" w:rsidP="00473397">
      <w:pPr>
        <w:spacing w:after="0"/>
        <w:jc w:val="both"/>
        <w:rPr>
          <w:rFonts w:ascii="Times New Roman" w:hAnsi="Times New Roman" w:cs="Times New Roman"/>
          <w:b/>
        </w:rPr>
      </w:pPr>
    </w:p>
    <w:p w:rsidR="00BD6B2D" w:rsidRDefault="00BD6B2D" w:rsidP="00473397">
      <w:pPr>
        <w:spacing w:after="0"/>
        <w:jc w:val="both"/>
        <w:rPr>
          <w:rFonts w:ascii="Times New Roman" w:hAnsi="Times New Roman" w:cs="Times New Roman"/>
          <w:b/>
        </w:rPr>
      </w:pPr>
    </w:p>
    <w:p w:rsidR="00BD6B2D" w:rsidRPr="00BD6B2D" w:rsidRDefault="00BD6B2D" w:rsidP="00BD6B2D">
      <w:pPr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4F433053" wp14:editId="5FA1D0FE">
            <wp:simplePos x="0" y="0"/>
            <wp:positionH relativeFrom="column">
              <wp:posOffset>-300355</wp:posOffset>
            </wp:positionH>
            <wp:positionV relativeFrom="paragraph">
              <wp:posOffset>27940</wp:posOffset>
            </wp:positionV>
            <wp:extent cx="2054225" cy="2080895"/>
            <wp:effectExtent l="0" t="0" r="3175" b="0"/>
            <wp:wrapSquare wrapText="bothSides"/>
            <wp:docPr id="6" name="Obrázok 6" descr="Ryžová múka - ravit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yžová múka - ravita.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665090BB" wp14:editId="3BCD5503">
            <wp:simplePos x="0" y="0"/>
            <wp:positionH relativeFrom="column">
              <wp:posOffset>3823335</wp:posOffset>
            </wp:positionH>
            <wp:positionV relativeFrom="paragraph">
              <wp:posOffset>27940</wp:posOffset>
            </wp:positionV>
            <wp:extent cx="1837055" cy="2413000"/>
            <wp:effectExtent l="0" t="0" r="0" b="6350"/>
            <wp:wrapSquare wrapText="bothSides"/>
            <wp:docPr id="7" name="Obrázok 7" descr="Sójová múka - ravit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ójová múka - ravita.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B2D" w:rsidRDefault="00BD6B2D" w:rsidP="00BD6B2D">
      <w:pPr>
        <w:rPr>
          <w:rFonts w:ascii="Times New Roman" w:hAnsi="Times New Roman" w:cs="Times New Roman"/>
        </w:rPr>
      </w:pPr>
    </w:p>
    <w:p w:rsidR="0025710A" w:rsidRPr="00BD6B2D" w:rsidRDefault="00BD6B2D" w:rsidP="00BD6B2D">
      <w:pPr>
        <w:tabs>
          <w:tab w:val="left" w:pos="6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46343" w:rsidRDefault="00BD6B2D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949960</wp:posOffset>
            </wp:positionV>
            <wp:extent cx="1914525" cy="1910080"/>
            <wp:effectExtent l="0" t="0" r="9525" b="0"/>
            <wp:wrapTight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ight>
            <wp:docPr id="5" name="Obrázok 5" descr="J. VINCE Kukuričná múka 500g - ValachShop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. VINCE Kukuričná múka 500g - ValachShop.s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3" r="3333" b="12833"/>
                    <a:stretch/>
                  </pic:blipFill>
                  <pic:spPr bwMode="auto">
                    <a:xfrm>
                      <a:off x="0" y="0"/>
                      <a:ext cx="191452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D03"/>
    <w:multiLevelType w:val="hybridMultilevel"/>
    <w:tmpl w:val="334C3416"/>
    <w:lvl w:ilvl="0" w:tplc="FA0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7F03"/>
    <w:multiLevelType w:val="hybridMultilevel"/>
    <w:tmpl w:val="F02C596C"/>
    <w:lvl w:ilvl="0" w:tplc="FA0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55F5F"/>
    <w:multiLevelType w:val="hybridMultilevel"/>
    <w:tmpl w:val="B7D88C52"/>
    <w:lvl w:ilvl="0" w:tplc="FA0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F4AC7"/>
    <w:multiLevelType w:val="hybridMultilevel"/>
    <w:tmpl w:val="B5D67A36"/>
    <w:lvl w:ilvl="0" w:tplc="FA0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5448E"/>
    <w:multiLevelType w:val="hybridMultilevel"/>
    <w:tmpl w:val="3A38D126"/>
    <w:lvl w:ilvl="0" w:tplc="15500FD6">
      <w:start w:val="1"/>
      <w:numFmt w:val="bullet"/>
      <w:pStyle w:val="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A0A75"/>
    <w:multiLevelType w:val="hybridMultilevel"/>
    <w:tmpl w:val="F1422206"/>
    <w:lvl w:ilvl="0" w:tplc="FA0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97"/>
    <w:rsid w:val="00046343"/>
    <w:rsid w:val="0025710A"/>
    <w:rsid w:val="00473397"/>
    <w:rsid w:val="00B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3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3397"/>
    <w:pPr>
      <w:ind w:left="720"/>
      <w:contextualSpacing/>
    </w:pPr>
  </w:style>
  <w:style w:type="paragraph" w:customStyle="1" w:styleId="text">
    <w:name w:val="text"/>
    <w:basedOn w:val="Normlny"/>
    <w:autoRedefine/>
    <w:rsid w:val="00473397"/>
    <w:pPr>
      <w:numPr>
        <w:numId w:val="1"/>
      </w:numPr>
      <w:spacing w:after="0"/>
    </w:pPr>
    <w:rPr>
      <w:rFonts w:ascii="Times New Roman" w:eastAsia="Times New Roman" w:hAnsi="Times New Roman" w:cs="Times New Roman"/>
      <w:color w:val="000000"/>
      <w:spacing w:val="-3"/>
      <w:sz w:val="24"/>
      <w:szCs w:val="25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3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3397"/>
    <w:pPr>
      <w:ind w:left="720"/>
      <w:contextualSpacing/>
    </w:pPr>
  </w:style>
  <w:style w:type="paragraph" w:customStyle="1" w:styleId="text">
    <w:name w:val="text"/>
    <w:basedOn w:val="Normlny"/>
    <w:autoRedefine/>
    <w:rsid w:val="00473397"/>
    <w:pPr>
      <w:numPr>
        <w:numId w:val="1"/>
      </w:numPr>
      <w:spacing w:after="0"/>
    </w:pPr>
    <w:rPr>
      <w:rFonts w:ascii="Times New Roman" w:eastAsia="Times New Roman" w:hAnsi="Times New Roman" w:cs="Times New Roman"/>
      <w:color w:val="000000"/>
      <w:spacing w:val="-3"/>
      <w:sz w:val="24"/>
      <w:szCs w:val="25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2020-11-02T13:34:00Z</dcterms:created>
  <dcterms:modified xsi:type="dcterms:W3CDTF">2020-11-02T14:08:00Z</dcterms:modified>
</cp:coreProperties>
</file>