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C6" w:rsidRDefault="003152C6" w:rsidP="0067203A">
      <w:pPr>
        <w:pStyle w:val="List"/>
        <w:ind w:left="360"/>
        <w:rPr>
          <w:lang w:val="pl-PL"/>
        </w:rPr>
      </w:pPr>
      <w:r>
        <w:rPr>
          <w:lang w:val="pl-PL"/>
        </w:rPr>
        <w:t>Dzień dobry. Przypomnij sobie wiadomości dotyczące mowy zależnej i niezależnej.</w:t>
      </w:r>
    </w:p>
    <w:p w:rsidR="003152C6" w:rsidRDefault="003152C6" w:rsidP="0067203A">
      <w:pPr>
        <w:pStyle w:val="List"/>
        <w:ind w:left="360"/>
        <w:rPr>
          <w:lang w:val="pl-PL"/>
        </w:rPr>
      </w:pPr>
      <w:r>
        <w:rPr>
          <w:lang w:val="pl-PL"/>
        </w:rPr>
        <w:t>Mamy dwa sposoby wymieniania między sobą uwag, myśli i spostrzeżeń.</w:t>
      </w:r>
    </w:p>
    <w:p w:rsidR="003152C6" w:rsidRPr="0091398E" w:rsidRDefault="003152C6" w:rsidP="0067203A">
      <w:pPr>
        <w:pStyle w:val="List"/>
        <w:ind w:left="360"/>
        <w:rPr>
          <w:b/>
          <w:lang w:val="pl-PL"/>
        </w:rPr>
      </w:pPr>
      <w:r w:rsidRPr="0091398E">
        <w:rPr>
          <w:b/>
          <w:lang w:val="pl-PL"/>
        </w:rPr>
        <w:t>Mowa niezależna:</w:t>
      </w:r>
    </w:p>
    <w:p w:rsidR="003152C6" w:rsidRDefault="003152C6" w:rsidP="0067203A">
      <w:pPr>
        <w:pStyle w:val="List"/>
        <w:ind w:left="360"/>
        <w:rPr>
          <w:lang w:val="pl-PL"/>
        </w:rPr>
      </w:pPr>
      <w:r>
        <w:rPr>
          <w:lang w:val="pl-PL"/>
        </w:rPr>
        <w:t>– Jest to dosłowne przytoczenie czyjejś wypowiedzi, cytowanie kogoś.</w:t>
      </w:r>
    </w:p>
    <w:p w:rsidR="003152C6" w:rsidRDefault="003152C6" w:rsidP="0067203A">
      <w:pPr>
        <w:pStyle w:val="List"/>
        <w:ind w:left="360"/>
        <w:rPr>
          <w:lang w:val="pl-PL"/>
        </w:rPr>
      </w:pPr>
      <w:r>
        <w:rPr>
          <w:lang w:val="pl-PL"/>
        </w:rPr>
        <w:t>– Przytoczona wypowiedź zachowuje własną budowę gramatyczną i jest niezależna składniowo od zdania wprowadzającego.</w:t>
      </w:r>
    </w:p>
    <w:p w:rsidR="003152C6" w:rsidRDefault="003152C6" w:rsidP="0067203A">
      <w:pPr>
        <w:pStyle w:val="List"/>
        <w:ind w:left="360"/>
        <w:rPr>
          <w:lang w:val="pl-PL"/>
        </w:rPr>
      </w:pPr>
      <w:r>
        <w:rPr>
          <w:lang w:val="pl-PL"/>
        </w:rPr>
        <w:t>– Taką wypowiedź wprowadzamy po dwukropku ujmując ją w cudzysłów albo tylko w pauzy dialogowe.</w:t>
      </w:r>
    </w:p>
    <w:p w:rsidR="003152C6" w:rsidRDefault="003152C6" w:rsidP="0067203A">
      <w:pPr>
        <w:pStyle w:val="List"/>
        <w:ind w:left="360"/>
        <w:rPr>
          <w:lang w:val="pl-PL"/>
        </w:rPr>
      </w:pPr>
      <w:r>
        <w:rPr>
          <w:lang w:val="pl-PL"/>
        </w:rPr>
        <w:t>– Zazwyczaj towarzyszy jej zdanie wprowadzające.</w:t>
      </w:r>
    </w:p>
    <w:p w:rsidR="003152C6" w:rsidRDefault="003152C6" w:rsidP="0067203A">
      <w:pPr>
        <w:widowControl/>
        <w:spacing w:line="360" w:lineRule="auto"/>
        <w:rPr>
          <w:b/>
          <w:bCs/>
        </w:rPr>
      </w:pPr>
      <w:r w:rsidRPr="0067203A">
        <w:rPr>
          <w:b/>
          <w:bCs/>
        </w:rPr>
        <w:t>Przyk</w:t>
      </w:r>
      <w:r>
        <w:rPr>
          <w:b/>
          <w:bCs/>
        </w:rPr>
        <w:t>ład zdania w mowie niezależnej</w:t>
      </w:r>
    </w:p>
    <w:p w:rsidR="003152C6" w:rsidRDefault="003152C6" w:rsidP="0067203A">
      <w:pPr>
        <w:widowControl/>
        <w:spacing w:line="360" w:lineRule="auto"/>
        <w:rPr>
          <w:b/>
          <w:bCs/>
        </w:rPr>
      </w:pPr>
      <w:r w:rsidRPr="0067203A">
        <w:rPr>
          <w:b/>
          <w:bCs/>
        </w:rPr>
        <w:t xml:space="preserve">Nauczyciel poprosił uczniów: „Ustawcie krzesła w </w:t>
      </w:r>
      <w:r>
        <w:rPr>
          <w:b/>
          <w:bCs/>
        </w:rPr>
        <w:t>s</w:t>
      </w:r>
      <w:r w:rsidRPr="0067203A">
        <w:rPr>
          <w:b/>
          <w:bCs/>
        </w:rPr>
        <w:t>ali gimnastycznej”.</w:t>
      </w:r>
    </w:p>
    <w:p w:rsidR="003152C6" w:rsidRDefault="003152C6" w:rsidP="0067203A">
      <w:pPr>
        <w:pStyle w:val="List"/>
        <w:ind w:left="360"/>
        <w:rPr>
          <w:lang w:val="pl-PL"/>
        </w:rPr>
      </w:pPr>
    </w:p>
    <w:p w:rsidR="003152C6" w:rsidRPr="0091398E" w:rsidRDefault="003152C6" w:rsidP="0067203A">
      <w:pPr>
        <w:pStyle w:val="List"/>
        <w:ind w:left="360"/>
        <w:rPr>
          <w:b/>
          <w:lang w:val="pl-PL"/>
        </w:rPr>
      </w:pPr>
      <w:r w:rsidRPr="0091398E">
        <w:rPr>
          <w:b/>
          <w:lang w:val="pl-PL"/>
        </w:rPr>
        <w:t>Mowa zależna:</w:t>
      </w:r>
    </w:p>
    <w:p w:rsidR="003152C6" w:rsidRDefault="003152C6" w:rsidP="0067203A">
      <w:pPr>
        <w:pStyle w:val="List"/>
        <w:ind w:left="360"/>
        <w:jc w:val="both"/>
        <w:rPr>
          <w:lang w:val="pl-PL"/>
        </w:rPr>
      </w:pPr>
      <w:r>
        <w:rPr>
          <w:lang w:val="pl-PL"/>
        </w:rPr>
        <w:t>– Jest to ujęcie własnymi słowami czyjejś wypowiedzi.</w:t>
      </w:r>
    </w:p>
    <w:p w:rsidR="003152C6" w:rsidRDefault="003152C6" w:rsidP="0067203A">
      <w:pPr>
        <w:pStyle w:val="List"/>
        <w:ind w:left="360"/>
        <w:jc w:val="both"/>
        <w:rPr>
          <w:lang w:val="pl-PL"/>
        </w:rPr>
      </w:pPr>
      <w:r>
        <w:rPr>
          <w:lang w:val="pl-PL"/>
        </w:rPr>
        <w:t>– W mowie zależnej oddajemy sens cudzej wypowiedzi, ale nie przytaczamy cudzych słów dosłownie.</w:t>
      </w:r>
    </w:p>
    <w:p w:rsidR="003152C6" w:rsidRDefault="003152C6" w:rsidP="0067203A">
      <w:pPr>
        <w:pStyle w:val="List"/>
        <w:ind w:left="360"/>
        <w:jc w:val="both"/>
        <w:rPr>
          <w:lang w:val="pl-PL"/>
        </w:rPr>
      </w:pPr>
      <w:r>
        <w:rPr>
          <w:lang w:val="pl-PL"/>
        </w:rPr>
        <w:t xml:space="preserve">– Przybiera ona często formę zdania złożonego podrzędnie ze spójnikiem, </w:t>
      </w:r>
      <w:r w:rsidRPr="00F03D7D">
        <w:rPr>
          <w:i/>
          <w:lang w:val="pl-PL"/>
        </w:rPr>
        <w:t>że</w:t>
      </w:r>
      <w:r>
        <w:rPr>
          <w:lang w:val="pl-PL"/>
        </w:rPr>
        <w:t>.</w:t>
      </w:r>
    </w:p>
    <w:p w:rsidR="003152C6" w:rsidRDefault="003152C6" w:rsidP="0067203A">
      <w:pPr>
        <w:widowControl/>
        <w:spacing w:line="360" w:lineRule="auto"/>
        <w:rPr>
          <w:b/>
          <w:bCs/>
        </w:rPr>
      </w:pPr>
      <w:r w:rsidRPr="0067203A">
        <w:rPr>
          <w:b/>
          <w:bCs/>
        </w:rPr>
        <w:t>Przyk</w:t>
      </w:r>
      <w:r>
        <w:rPr>
          <w:b/>
          <w:bCs/>
        </w:rPr>
        <w:t>ład zdania w mowie zależnej</w:t>
      </w:r>
    </w:p>
    <w:p w:rsidR="003152C6" w:rsidRDefault="003152C6" w:rsidP="0067203A">
      <w:pPr>
        <w:widowControl/>
        <w:spacing w:line="360" w:lineRule="auto"/>
        <w:rPr>
          <w:b/>
          <w:bCs/>
        </w:rPr>
      </w:pPr>
      <w:r>
        <w:rPr>
          <w:b/>
          <w:bCs/>
        </w:rPr>
        <w:t>Nauczyciel poprosił uczniów, żeby ustawili</w:t>
      </w:r>
      <w:r w:rsidRPr="0067203A">
        <w:rPr>
          <w:b/>
          <w:bCs/>
        </w:rPr>
        <w:t xml:space="preserve"> krzesła w </w:t>
      </w:r>
      <w:r>
        <w:rPr>
          <w:b/>
          <w:bCs/>
        </w:rPr>
        <w:t>sali gimnastycznej</w:t>
      </w:r>
      <w:r w:rsidRPr="0067203A">
        <w:rPr>
          <w:b/>
          <w:bCs/>
        </w:rPr>
        <w:t>.</w:t>
      </w:r>
    </w:p>
    <w:p w:rsidR="003152C6" w:rsidRDefault="003152C6" w:rsidP="0067203A">
      <w:pPr>
        <w:pStyle w:val="List"/>
        <w:ind w:left="360"/>
        <w:jc w:val="both"/>
        <w:rPr>
          <w:lang w:val="pl-PL"/>
        </w:rPr>
      </w:pPr>
    </w:p>
    <w:p w:rsidR="003152C6" w:rsidRDefault="003152C6" w:rsidP="0067203A">
      <w:pPr>
        <w:pStyle w:val="List"/>
        <w:jc w:val="both"/>
        <w:rPr>
          <w:lang w:val="pl-PL"/>
        </w:rPr>
      </w:pPr>
      <w:r>
        <w:rPr>
          <w:lang w:val="pl-PL"/>
        </w:rPr>
        <w:t>Mowa niezależna ma charakter naturalnej rozmowy, jest żywym dialogiem oddającym emocje towarzyszące mówiącym. W mowie zależnej autor wypowiedzi może łatwiej scharakteryzować mówiącego, może oddać sposób mówienia, opisać jego stan psychiczny i usposobienie.</w:t>
      </w:r>
    </w:p>
    <w:p w:rsidR="003152C6" w:rsidRDefault="003152C6" w:rsidP="0067203A">
      <w:pPr>
        <w:pStyle w:val="List"/>
        <w:rPr>
          <w:lang w:val="pl-PL"/>
        </w:rPr>
      </w:pPr>
    </w:p>
    <w:p w:rsidR="003152C6" w:rsidRPr="007C672A" w:rsidRDefault="003152C6" w:rsidP="00456D7A">
      <w:pPr>
        <w:contextualSpacing/>
        <w:rPr>
          <w:b/>
          <w:color w:val="0070C0"/>
        </w:rPr>
      </w:pPr>
      <w:r>
        <w:rPr>
          <w:b/>
          <w:color w:val="0070C0"/>
        </w:rPr>
        <w:t>Wykonaj w zeszycie poniższe ćwiczenia. Nie przepisuj poleceń.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:rsidR="003152C6" w:rsidRPr="007C672A" w:rsidRDefault="003152C6" w:rsidP="004B7446"/>
    <w:p w:rsidR="003152C6" w:rsidRPr="005F3A00" w:rsidRDefault="003152C6" w:rsidP="00456D7A">
      <w:r w:rsidRPr="005F3A00">
        <w:rPr>
          <w:b/>
        </w:rPr>
        <w:t xml:space="preserve">1. </w:t>
      </w:r>
      <w:r w:rsidRPr="005F3A00">
        <w:t xml:space="preserve">Zamień poniższy tekst na mowę niezależną. Pamiętaj o właściwej interpunkcji oraz uzupełnieniach dialogowych. </w:t>
      </w:r>
      <w:r w:rsidRPr="005F3A00">
        <w:tab/>
      </w:r>
      <w:r w:rsidRPr="005F3A00">
        <w:tab/>
      </w:r>
      <w:r w:rsidRPr="005F3A00">
        <w:tab/>
      </w:r>
      <w:r w:rsidRPr="005F3A00">
        <w:tab/>
      </w:r>
      <w:r w:rsidRPr="005F3A00">
        <w:tab/>
      </w:r>
      <w:r w:rsidRPr="005F3A00">
        <w:tab/>
      </w:r>
      <w:r w:rsidRPr="005F3A00">
        <w:tab/>
      </w:r>
      <w:r w:rsidRPr="005F3A00">
        <w:tab/>
      </w:r>
    </w:p>
    <w:p w:rsidR="003152C6" w:rsidRPr="005F3A00" w:rsidRDefault="003152C6" w:rsidP="009F4752">
      <w:pPr>
        <w:rPr>
          <w:b/>
        </w:rPr>
      </w:pPr>
    </w:p>
    <w:p w:rsidR="003152C6" w:rsidRDefault="003152C6" w:rsidP="009F4752">
      <w:r w:rsidRPr="005F3A00">
        <w:t>Piotr poprosił polonistkę, by wyjaśniła, jak analizować utwór liryczny. Nauczycielka odrzekła, że zaczynamy od omówienia tytułu. Uczniowie dopytywali się o to, co należy zrobić dalej. Pani Maria wyjaśniła, że trzeba ustalić, kim jest podmiot liryczny. Następnie dodała, że należy przeanalizować poszczególne obrazy poetyckie</w:t>
      </w:r>
      <w:r>
        <w:t>.</w:t>
      </w:r>
    </w:p>
    <w:p w:rsidR="003152C6" w:rsidRPr="005F3A00" w:rsidRDefault="003152C6" w:rsidP="009F4752"/>
    <w:p w:rsidR="003152C6" w:rsidRPr="005F3A00" w:rsidRDefault="003152C6" w:rsidP="00456D7A">
      <w:pPr>
        <w:pStyle w:val="Beztytuu20"/>
        <w:rPr>
          <w:b/>
          <w:sz w:val="24"/>
        </w:rPr>
      </w:pPr>
      <w:r w:rsidRPr="005F3A00">
        <w:rPr>
          <w:b/>
          <w:sz w:val="24"/>
        </w:rPr>
        <w:t xml:space="preserve">2. </w:t>
      </w:r>
      <w:r w:rsidRPr="005F3A00">
        <w:rPr>
          <w:sz w:val="24"/>
        </w:rPr>
        <w:t xml:space="preserve">Zamień </w:t>
      </w:r>
      <w:r>
        <w:t xml:space="preserve">podany </w:t>
      </w:r>
      <w:r w:rsidRPr="005F3A00">
        <w:rPr>
          <w:sz w:val="24"/>
        </w:rPr>
        <w:t>dialog na mowę zależną.</w:t>
      </w:r>
      <w:r w:rsidRPr="005F3A00">
        <w:rPr>
          <w:b/>
          <w:sz w:val="24"/>
        </w:rPr>
        <w:t xml:space="preserve"> </w:t>
      </w:r>
      <w:r w:rsidRPr="005F3A00">
        <w:rPr>
          <w:b/>
          <w:sz w:val="24"/>
        </w:rPr>
        <w:tab/>
      </w:r>
      <w:r w:rsidRPr="005F3A00">
        <w:rPr>
          <w:b/>
          <w:sz w:val="24"/>
        </w:rPr>
        <w:tab/>
      </w:r>
      <w:r w:rsidRPr="005F3A00">
        <w:rPr>
          <w:b/>
          <w:sz w:val="24"/>
        </w:rPr>
        <w:tab/>
      </w:r>
      <w:r w:rsidRPr="005F3A00">
        <w:rPr>
          <w:b/>
          <w:sz w:val="24"/>
        </w:rPr>
        <w:tab/>
      </w:r>
      <w:r w:rsidRPr="005F3A00">
        <w:rPr>
          <w:b/>
          <w:sz w:val="24"/>
        </w:rPr>
        <w:tab/>
      </w:r>
    </w:p>
    <w:p w:rsidR="003152C6" w:rsidRPr="005F3A00" w:rsidRDefault="003152C6" w:rsidP="005B2BF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5F3A00">
        <w:t>–</w:t>
      </w:r>
      <w:r>
        <w:t xml:space="preserve"> </w:t>
      </w:r>
      <w:r w:rsidRPr="005F3A00">
        <w:t xml:space="preserve">Zosiu, wyjaśnij mi, jak odróżnić </w:t>
      </w:r>
      <w:r w:rsidRPr="005B2BF9">
        <w:rPr>
          <w:szCs w:val="22"/>
        </w:rPr>
        <w:t xml:space="preserve">od siebie </w:t>
      </w:r>
      <w:r w:rsidRPr="005F3A00">
        <w:t>części zdania – poprosiła Magda.</w:t>
      </w:r>
    </w:p>
    <w:p w:rsidR="003152C6" w:rsidRPr="005F3A00" w:rsidRDefault="003152C6" w:rsidP="005B2BF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5F3A00">
        <w:t>–</w:t>
      </w:r>
      <w:r>
        <w:t xml:space="preserve"> Należy</w:t>
      </w:r>
      <w:r w:rsidRPr="005F3A00">
        <w:t xml:space="preserve"> się nauczyć, na jakie pytania </w:t>
      </w:r>
      <w:r>
        <w:t xml:space="preserve">one </w:t>
      </w:r>
      <w:r w:rsidRPr="005F3A00">
        <w:t>odpowiadają – zaczęła tłumaczenie Zosia.</w:t>
      </w:r>
    </w:p>
    <w:p w:rsidR="003152C6" w:rsidRPr="005F3A00" w:rsidRDefault="003152C6" w:rsidP="005B2BF9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5F3A00">
        <w:t>–</w:t>
      </w:r>
      <w:r>
        <w:t xml:space="preserve"> </w:t>
      </w:r>
      <w:r w:rsidRPr="005F3A00">
        <w:t>I to już wszystko? – zapytała wesoło Magda.</w:t>
      </w:r>
    </w:p>
    <w:p w:rsidR="003152C6" w:rsidRDefault="003152C6" w:rsidP="00C14933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</w:pPr>
      <w:r w:rsidRPr="005F3A00">
        <w:t>–</w:t>
      </w:r>
      <w:r>
        <w:t xml:space="preserve"> </w:t>
      </w:r>
      <w:r w:rsidRPr="005F3A00">
        <w:t>Nie, to dopiero początek</w:t>
      </w:r>
      <w:r>
        <w:t>!</w:t>
      </w:r>
      <w:r w:rsidRPr="005F3A00">
        <w:t xml:space="preserve">– </w:t>
      </w:r>
      <w:r>
        <w:t>zaśmiała się</w:t>
      </w:r>
      <w:r w:rsidRPr="005F3A00">
        <w:t xml:space="preserve"> Zosia. </w:t>
      </w:r>
    </w:p>
    <w:sectPr w:rsidR="003152C6" w:rsidSect="0067203A">
      <w:headerReference w:type="default" r:id="rId7"/>
      <w:footerReference w:type="default" r:id="rId8"/>
      <w:type w:val="continuous"/>
      <w:pgSz w:w="11906" w:h="16838"/>
      <w:pgMar w:top="1078" w:right="849" w:bottom="1417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2C6" w:rsidRDefault="003152C6" w:rsidP="00285D6F">
      <w:r>
        <w:separator/>
      </w:r>
    </w:p>
  </w:endnote>
  <w:endnote w:type="continuationSeparator" w:id="0">
    <w:p w:rsidR="003152C6" w:rsidRDefault="003152C6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C6" w:rsidRDefault="003152C6" w:rsidP="00456D7A">
    <w:pPr>
      <w:pStyle w:val="Footer"/>
      <w:tabs>
        <w:tab w:val="clear" w:pos="9072"/>
        <w:tab w:val="right" w:pos="9639"/>
      </w:tabs>
      <w:spacing w:before="120"/>
    </w:pPr>
    <w:r>
      <w:rPr>
        <w:noProof/>
        <w:lang w:eastAsia="pl-PL"/>
      </w:rPr>
      <w:pict>
        <v:line id="Łącznik prostoliniowy 3" o:spid="_x0000_s2049" style="position:absolute;z-index:251660288;visibility:visible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Oz6QEAABMEAAAOAAAAZHJzL2Uyb0RvYy54bWysU02P0zAQvSPxHyzfaZLudsVGTfewq3JB&#10;UMHyA1xn3Fj4S7ZpGm4c+Gfwvxg7aXYFq5VAXJzYnvdm3pvx+uakFTmCD9KahlaLkhIw3LbSHBr6&#10;6X776jUlITLTMmUNNHSAQG82L1+se1fD0nZWteAJkphQ966hXYyuLorAO9AsLKwDg5fCes0ibv2h&#10;aD3rkV2rYlmWV0Vvfeu85RACnt6Nl3ST+YUAHt8LESAS1VCsLebV53Wf1mKzZvXBM9dJPpXB/qEK&#10;zaTBpDPVHYuMfPHyDyotubfBirjgVhdWCMkha0A1Vfmbmo8dc5C1oDnBzTaF/0fL3x13nsi2oZeU&#10;GKaxRT+//fjOvxr5maCvIVoljbT9QC6SWb0LNWJuzc5Pu+B2Pik/Ca/TFzWRUzZ4mA2GUyQcD69W&#10;F6vLJfaBn++KB6DzIb4BqzFtwD5h2qSd1ez4NkRMhqHnkHSsDOlx4q7LVZnDAhbabqVS6TL4w/5W&#10;eXJk2PdteV1h0pHiURgSKoO8SdOoIv/FQcGY4AMItAbrrsYMaShhpmWcg4nVxKsMRieYwBJm4FTa&#10;c8ApPkEhD+zfgGdEzmxNnMFaGuufKjueziWLMf7swKg7WbC37ZD7m63BycvmT68kjfbjfYY/vOXN&#10;LwAAAP//AwBQSwMEFAAGAAgAAAAhABPHbXLdAAAABwEAAA8AAABkcnMvZG93bnJldi54bWxMjk9L&#10;AzEUxO+C3yE8wYu0WcXGum62iCAi0oP1T6/p5rlZTF6WTdpu/fQ+vehthhlmftViDF7scEhdJA3n&#10;0wIEUhNtR62G15f7yRxEyoas8ZFQwwETLOrjo8qUNu7pGXer3AoeoVQaDS7nvpQyNQ6DSdPYI3H2&#10;EYdgMtuhlXYwex4PXl4UhZLBdMQPzvR457D5XG2DhrfH9eHr/WntZt461ZwtVScflNanJ+PtDYiM&#10;Y/4rww8+o0PNTJu4JZuE1zBRxRVXWVyC4PxazWcgNr9e1pX8z19/AwAA//8DAFBLAQItABQABgAI&#10;AAAAIQC2gziS/gAAAOEBAAATAAAAAAAAAAAAAAAAAAAAAABbQ29udGVudF9UeXBlc10ueG1sUEsB&#10;Ai0AFAAGAAgAAAAhADj9If/WAAAAlAEAAAsAAAAAAAAAAAAAAAAALwEAAF9yZWxzLy5yZWxzUEsB&#10;Ai0AFAAGAAgAAAAhANnFk7PpAQAAEwQAAA4AAAAAAAAAAAAAAAAALgIAAGRycy9lMm9Eb2MueG1s&#10;UEsBAi0AFAAGAAgAAAAhABPHbXLdAAAABwEAAA8AAAAAAAAAAAAAAAAAQwQAAGRycy9kb3ducmV2&#10;LnhtbFBLBQYAAAAABAAEAPMAAABNBQAAAAA=&#10;" strokecolor="#f09120" strokeweight="1.5pt"/>
      </w:pict>
    </w:r>
    <w:r>
      <w:rPr>
        <w:noProof/>
        <w:lang w:eastAsia="pl-PL"/>
      </w:rPr>
      <w:pict>
        <v:line id="Łącznik prostoliniowy 5" o:spid="_x0000_s2050" style="position:absolute;z-index:251661312;visibility:visible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Ds4wEAABEEAAAOAAAAZHJzL2Uyb0RvYy54bWysU8tu2zAQvBfoPxC815Kd2igEyzkkSC5F&#10;a/TxAQy1tIjwBZKxpN566J+1/9UlJctBWxRIkAslkjuzO7PL7WWvFTmCD9Kami4XJSVguG2kOdT0&#10;65ebN+8oCZGZhilroKYDBHq5e/1q27kKVra1qgFPkMSEqnM1bWN0VVEE3oJmYWEdGLwU1msWcesP&#10;ReNZh+xaFauy3BSd9Y3zlkMIeHo9XtJd5hcCePwoRIBIVE2xtphXn9e7tBa7LasOnrlW8qkM9owq&#10;NJMGk85U1ywy8uDlX1Racm+DFXHBrS6sEJJD1oBqluUfaj63zEHWguYEN9sUXo6WfzjuPZFNTTeU&#10;GKaxRb++//zBvxl5T9DXEK2SRtpuIOtkVudChZgrs/fTLri9T8p74XX6oibSZ4OH2WDoI+F4uFlf&#10;rN+usA/8dFecgc6HeAtWY9qAfcK0STur2PF9iJgMQ08h6VgZ0iHjxbrMUQHrbG6kUukujw9cKU+O&#10;DBsf+2WqHQkeReFOGTxMikYN+S8OCkb6TyDQGKx6OSZII3nmZJyDiSdeZTA6wQRWMAOnyv4HnOIT&#10;FPK4PgU8I3Jma+IM1tJY/6+yz1aIMf7kwKg7WXBnmyF3N1uDc5edm95IGuzH+ww/v+TdbwAAAP//&#10;AwBQSwMEFAAGAAgAAAAhADJzW6zdAAAACQEAAA8AAABkcnMvZG93bnJldi54bWxMj0FPwkAQhe8m&#10;/ofNmHiDLSSUWrslaKIX5QCYeB26Q9vYnW26C9R/7xgPeJz3vrx5r1iNrlNnGkLr2cBsmoAirrxt&#10;uTbwsX+ZZKBCRLbYeSYD3xRgVd7eFJhbf+EtnXexVhLCIUcDTYx9rnWoGnIYpr4nFu/oB4dRzqHW&#10;dsCLhLtOz5Mk1Q5blg8N9vTcUPW1OzkDn/O3/Xb2yvWGFq4/2nW2eeJ3Y+7vxvUjqEhjvMLwW1+q&#10;QymdDv7ENqjOwCRNloKKsZQJAjyk2QLU4U/QZaH/Lyh/AAAA//8DAFBLAQItABQABgAIAAAAIQC2&#10;gziS/gAAAOEBAAATAAAAAAAAAAAAAAAAAAAAAABbQ29udGVudF9UeXBlc10ueG1sUEsBAi0AFAAG&#10;AAgAAAAhADj9If/WAAAAlAEAAAsAAAAAAAAAAAAAAAAALwEAAF9yZWxzLy5yZWxzUEsBAi0AFAAG&#10;AAgAAAAhAOtF8OzjAQAAEQQAAA4AAAAAAAAAAAAAAAAALgIAAGRycy9lMm9Eb2MueG1sUEsBAi0A&#10;FAAGAAgAAAAhADJzW6zdAAAACQEAAA8AAAAAAAAAAAAAAAAAPQQAAGRycy9kb3ducmV2LnhtbFBL&#10;BQYAAAAABAAEAPMAAABHBQAAAAA=&#10;" strokeweight=".5pt"/>
      </w:pict>
    </w:r>
  </w:p>
  <w:p w:rsidR="003152C6" w:rsidRDefault="003152C6" w:rsidP="000A4825">
    <w:pPr>
      <w:pStyle w:val="Footer"/>
      <w:ind w:left="-1417"/>
      <w:jc w:val="right"/>
      <w:rPr>
        <w:noProof/>
        <w:lang w:eastAsia="pl-PL"/>
      </w:rPr>
    </w:pPr>
  </w:p>
  <w:p w:rsidR="003152C6" w:rsidRDefault="003152C6" w:rsidP="000A4825">
    <w:pPr>
      <w:pStyle w:val="Footer"/>
    </w:pPr>
  </w:p>
  <w:p w:rsidR="003152C6" w:rsidRPr="000A4825" w:rsidRDefault="003152C6" w:rsidP="000A4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2C6" w:rsidRDefault="003152C6" w:rsidP="00285D6F">
      <w:r>
        <w:separator/>
      </w:r>
    </w:p>
  </w:footnote>
  <w:footnote w:type="continuationSeparator" w:id="0">
    <w:p w:rsidR="003152C6" w:rsidRDefault="003152C6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C6" w:rsidRDefault="003152C6" w:rsidP="00456D7A">
    <w:pPr>
      <w:pStyle w:val="Header"/>
      <w:tabs>
        <w:tab w:val="clear" w:pos="9072"/>
      </w:tabs>
      <w:ind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250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AC6BE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D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0000011"/>
    <w:multiLevelType w:val="multilevel"/>
    <w:tmpl w:val="C03EC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3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4">
    <w:nsid w:val="0000001B"/>
    <w:multiLevelType w:val="multilevel"/>
    <w:tmpl w:val="0000001B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5">
    <w:nsid w:val="0000001C"/>
    <w:multiLevelType w:val="multilevel"/>
    <w:tmpl w:val="0000001C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6">
    <w:nsid w:val="0000001D"/>
    <w:multiLevelType w:val="multilevel"/>
    <w:tmpl w:val="0000001D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7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E26A43"/>
    <w:multiLevelType w:val="hybridMultilevel"/>
    <w:tmpl w:val="643CAFD2"/>
    <w:lvl w:ilvl="0" w:tplc="1A44EA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0D6F187B"/>
    <w:multiLevelType w:val="hybridMultilevel"/>
    <w:tmpl w:val="3E74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7250A75"/>
    <w:multiLevelType w:val="hybridMultilevel"/>
    <w:tmpl w:val="99E43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AE96321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>
    <w:nsid w:val="302717F4"/>
    <w:multiLevelType w:val="hybridMultilevel"/>
    <w:tmpl w:val="B31CAA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FA60BE6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0E6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8"/>
  </w:num>
  <w:num w:numId="3">
    <w:abstractNumId w:val="36"/>
  </w:num>
  <w:num w:numId="4">
    <w:abstractNumId w:val="27"/>
  </w:num>
  <w:num w:numId="5">
    <w:abstractNumId w:val="3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  <w:num w:numId="14">
    <w:abstractNumId w:val="9"/>
  </w:num>
  <w:num w:numId="15">
    <w:abstractNumId w:val="10"/>
  </w:num>
  <w:num w:numId="16">
    <w:abstractNumId w:val="37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32"/>
  </w:num>
  <w:num w:numId="26">
    <w:abstractNumId w:val="34"/>
  </w:num>
  <w:num w:numId="27">
    <w:abstractNumId w:val="30"/>
  </w:num>
  <w:num w:numId="28">
    <w:abstractNumId w:val="19"/>
  </w:num>
  <w:num w:numId="29">
    <w:abstractNumId w:val="20"/>
  </w:num>
  <w:num w:numId="30">
    <w:abstractNumId w:val="21"/>
  </w:num>
  <w:num w:numId="31">
    <w:abstractNumId w:val="22"/>
  </w:num>
  <w:num w:numId="32">
    <w:abstractNumId w:val="23"/>
  </w:num>
  <w:num w:numId="33">
    <w:abstractNumId w:val="24"/>
  </w:num>
  <w:num w:numId="34">
    <w:abstractNumId w:val="25"/>
  </w:num>
  <w:num w:numId="35">
    <w:abstractNumId w:val="26"/>
  </w:num>
  <w:num w:numId="36">
    <w:abstractNumId w:val="29"/>
  </w:num>
  <w:num w:numId="37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3">
    <w:abstractNumId w:val="31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D6F"/>
    <w:rsid w:val="00034F3B"/>
    <w:rsid w:val="000A4825"/>
    <w:rsid w:val="000D1ED2"/>
    <w:rsid w:val="0011149A"/>
    <w:rsid w:val="00136619"/>
    <w:rsid w:val="001462E0"/>
    <w:rsid w:val="00152ACB"/>
    <w:rsid w:val="0018551B"/>
    <w:rsid w:val="0019585C"/>
    <w:rsid w:val="001B020A"/>
    <w:rsid w:val="002213CE"/>
    <w:rsid w:val="0022674E"/>
    <w:rsid w:val="00245DA5"/>
    <w:rsid w:val="00282F02"/>
    <w:rsid w:val="00285D6F"/>
    <w:rsid w:val="002D5FE0"/>
    <w:rsid w:val="002F166D"/>
    <w:rsid w:val="002F1910"/>
    <w:rsid w:val="003152C6"/>
    <w:rsid w:val="00317434"/>
    <w:rsid w:val="003572A4"/>
    <w:rsid w:val="003702CB"/>
    <w:rsid w:val="003E1125"/>
    <w:rsid w:val="003F0925"/>
    <w:rsid w:val="00435B7E"/>
    <w:rsid w:val="004545DD"/>
    <w:rsid w:val="00456D7A"/>
    <w:rsid w:val="00460A53"/>
    <w:rsid w:val="00476FCC"/>
    <w:rsid w:val="004A3A26"/>
    <w:rsid w:val="004B6FDA"/>
    <w:rsid w:val="004B7446"/>
    <w:rsid w:val="004D44F2"/>
    <w:rsid w:val="005367C0"/>
    <w:rsid w:val="005A1F0D"/>
    <w:rsid w:val="005B2BF9"/>
    <w:rsid w:val="005F3A00"/>
    <w:rsid w:val="00602026"/>
    <w:rsid w:val="00602326"/>
    <w:rsid w:val="00602ABB"/>
    <w:rsid w:val="00643077"/>
    <w:rsid w:val="00657AA4"/>
    <w:rsid w:val="0067203A"/>
    <w:rsid w:val="00672759"/>
    <w:rsid w:val="006947E6"/>
    <w:rsid w:val="006B5810"/>
    <w:rsid w:val="006C4EAB"/>
    <w:rsid w:val="006E2284"/>
    <w:rsid w:val="007047B6"/>
    <w:rsid w:val="00744F1E"/>
    <w:rsid w:val="007548B7"/>
    <w:rsid w:val="0076603D"/>
    <w:rsid w:val="00776756"/>
    <w:rsid w:val="007B3CB5"/>
    <w:rsid w:val="007C672A"/>
    <w:rsid w:val="008648E0"/>
    <w:rsid w:val="00881114"/>
    <w:rsid w:val="008C2636"/>
    <w:rsid w:val="00912C7C"/>
    <w:rsid w:val="0091398E"/>
    <w:rsid w:val="00971105"/>
    <w:rsid w:val="00973B0C"/>
    <w:rsid w:val="009E0F62"/>
    <w:rsid w:val="009E3EC6"/>
    <w:rsid w:val="009E5FF9"/>
    <w:rsid w:val="009F0D3E"/>
    <w:rsid w:val="009F4752"/>
    <w:rsid w:val="00A371B7"/>
    <w:rsid w:val="00A5798A"/>
    <w:rsid w:val="00A71433"/>
    <w:rsid w:val="00AC0ADA"/>
    <w:rsid w:val="00AC7D5C"/>
    <w:rsid w:val="00AF7D14"/>
    <w:rsid w:val="00B0370B"/>
    <w:rsid w:val="00B20CE2"/>
    <w:rsid w:val="00B32CDE"/>
    <w:rsid w:val="00B4262C"/>
    <w:rsid w:val="00B4413C"/>
    <w:rsid w:val="00B80DBC"/>
    <w:rsid w:val="00BA5187"/>
    <w:rsid w:val="00BC5C10"/>
    <w:rsid w:val="00BF5049"/>
    <w:rsid w:val="00C02C57"/>
    <w:rsid w:val="00C14933"/>
    <w:rsid w:val="00C41EF2"/>
    <w:rsid w:val="00CC06E4"/>
    <w:rsid w:val="00D040EE"/>
    <w:rsid w:val="00D13331"/>
    <w:rsid w:val="00D64CF3"/>
    <w:rsid w:val="00D93C33"/>
    <w:rsid w:val="00DF6166"/>
    <w:rsid w:val="00E300AD"/>
    <w:rsid w:val="00EC12C2"/>
    <w:rsid w:val="00ED7C8A"/>
    <w:rsid w:val="00F03D7D"/>
    <w:rsid w:val="00F2739C"/>
    <w:rsid w:val="00F50D06"/>
    <w:rsid w:val="00F9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66"/>
    <w:pPr>
      <w:widowControl w:val="0"/>
      <w:suppressAutoHyphens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7203A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109BE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D6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5D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D6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5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B5810"/>
    <w:pPr>
      <w:ind w:left="720"/>
      <w:contextualSpacing/>
    </w:pPr>
  </w:style>
  <w:style w:type="table" w:styleId="TableGrid">
    <w:name w:val="Table Grid"/>
    <w:basedOn w:val="TableNormal"/>
    <w:uiPriority w:val="99"/>
    <w:rsid w:val="006B58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tytuu1">
    <w:name w:val="Bez ~tytułu1"/>
    <w:basedOn w:val="Normal"/>
    <w:uiPriority w:val="99"/>
    <w:rsid w:val="00DF6166"/>
    <w:pPr>
      <w:spacing w:line="360" w:lineRule="auto"/>
    </w:pPr>
    <w:rPr>
      <w:b/>
      <w:bCs/>
      <w:sz w:val="26"/>
      <w:szCs w:val="26"/>
    </w:rPr>
  </w:style>
  <w:style w:type="paragraph" w:customStyle="1" w:styleId="Zawartotabeli">
    <w:name w:val="Zawartość tabeli"/>
    <w:basedOn w:val="Normal"/>
    <w:uiPriority w:val="99"/>
    <w:rsid w:val="00DF6166"/>
    <w:pPr>
      <w:suppressLineNumbers/>
    </w:pPr>
  </w:style>
  <w:style w:type="character" w:styleId="Emphasis">
    <w:name w:val="Emphasis"/>
    <w:basedOn w:val="DefaultParagraphFont"/>
    <w:uiPriority w:val="99"/>
    <w:qFormat/>
    <w:rsid w:val="00A71433"/>
    <w:rPr>
      <w:rFonts w:cs="Times New Roman"/>
      <w:i/>
      <w:iCs/>
    </w:rPr>
  </w:style>
  <w:style w:type="character" w:customStyle="1" w:styleId="scutext">
    <w:name w:val="scu_text"/>
    <w:basedOn w:val="DefaultParagraphFont"/>
    <w:uiPriority w:val="99"/>
    <w:rsid w:val="00282F02"/>
    <w:rPr>
      <w:rFonts w:ascii="Tahoma" w:hAnsi="Tahoma" w:cs="Tahoma"/>
      <w:sz w:val="9"/>
      <w:szCs w:val="9"/>
    </w:rPr>
  </w:style>
  <w:style w:type="paragraph" w:customStyle="1" w:styleId="Beztytuu2">
    <w:name w:val="Bez ~tytułu2"/>
    <w:basedOn w:val="Normal"/>
    <w:uiPriority w:val="99"/>
    <w:rsid w:val="00C02C57"/>
    <w:pPr>
      <w:spacing w:line="360" w:lineRule="auto"/>
    </w:pPr>
    <w:rPr>
      <w:rFonts w:eastAsia="Calibri" w:cs="Tahoma"/>
      <w:sz w:val="26"/>
      <w:lang w:val="en-US"/>
    </w:rPr>
  </w:style>
  <w:style w:type="paragraph" w:customStyle="1" w:styleId="Beztytuu20">
    <w:name w:val="Bez ~tytu?u2"/>
    <w:basedOn w:val="Normal"/>
    <w:uiPriority w:val="99"/>
    <w:rsid w:val="009F4752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6"/>
      <w:szCs w:val="20"/>
      <w:lang w:eastAsia="pl-PL"/>
    </w:rPr>
  </w:style>
  <w:style w:type="paragraph" w:styleId="List">
    <w:name w:val="List"/>
    <w:basedOn w:val="BodyText"/>
    <w:link w:val="ListChar"/>
    <w:uiPriority w:val="99"/>
    <w:rsid w:val="0067203A"/>
    <w:rPr>
      <w:rFonts w:ascii="Thorndale" w:hAnsi="Thorndale" w:cs="Tahoma"/>
      <w:color w:val="auto"/>
      <w:lang w:val="en-US" w:eastAsia="ar-SA"/>
    </w:rPr>
  </w:style>
  <w:style w:type="character" w:customStyle="1" w:styleId="ListChar">
    <w:name w:val="List Char"/>
    <w:basedOn w:val="DefaultParagraphFont"/>
    <w:link w:val="List"/>
    <w:uiPriority w:val="99"/>
    <w:locked/>
    <w:rsid w:val="0067203A"/>
    <w:rPr>
      <w:rFonts w:ascii="Thorndale" w:eastAsia="Times New Roman" w:hAnsi="Thorndale" w:cs="Tahoma"/>
      <w:sz w:val="24"/>
      <w:szCs w:val="24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720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09BE"/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289</Words>
  <Characters>1738</Characters>
  <Application>Microsoft Office Outlook</Application>
  <DocSecurity>0</DocSecurity>
  <Lines>0</Lines>
  <Paragraphs>0</Paragraphs>
  <ScaleCrop>false</ScaleCrop>
  <Company>WSiP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MOWA ZALEŻNA I NIEZALEŻNA</dc:title>
  <dc:subject/>
  <dc:creator>Marta Jedlinska</dc:creator>
  <cp:keywords/>
  <dc:description/>
  <cp:lastModifiedBy>Pablo</cp:lastModifiedBy>
  <cp:revision>3</cp:revision>
  <cp:lastPrinted>2017-09-26T22:26:00Z</cp:lastPrinted>
  <dcterms:created xsi:type="dcterms:W3CDTF">2020-05-18T10:59:00Z</dcterms:created>
  <dcterms:modified xsi:type="dcterms:W3CDTF">2020-05-18T10:59:00Z</dcterms:modified>
</cp:coreProperties>
</file>