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pStyle w:val="Nadpis1"/>
        <w:numPr>
          <w:ilvl w:val="0"/>
          <w:numId w:val="0"/>
        </w:numPr>
        <w:ind w:left="780"/>
        <w:jc w:val="center"/>
        <w:rPr>
          <w:rFonts w:eastAsiaTheme="minorHAnsi"/>
        </w:rPr>
      </w:pPr>
      <w:bookmarkStart w:id="0" w:name="_Toc49941796"/>
      <w:bookmarkStart w:id="1" w:name="_GoBack"/>
      <w:r>
        <w:rPr>
          <w:rFonts w:eastAsiaTheme="minorHAnsi"/>
        </w:rPr>
        <w:t>Cukrárenské výrobky pre diabetikov</w:t>
      </w:r>
      <w:bookmarkEnd w:id="0"/>
    </w:p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widowControl w:val="0"/>
        <w:autoSpaceDE w:val="0"/>
        <w:autoSpaceDN w:val="0"/>
        <w:spacing w:after="0" w:line="240" w:lineRule="auto"/>
        <w:ind w:right="850"/>
        <w:jc w:val="left"/>
        <w:rPr>
          <w:rFonts w:ascii="Georgia" w:eastAsia="Times New Roman" w:hAnsi="Times New Roman" w:cs="Times New Roman"/>
          <w:sz w:val="16"/>
          <w:szCs w:val="16"/>
          <w:lang w:eastAsia="sk-SK" w:bidi="sk-SK"/>
        </w:rPr>
      </w:pPr>
    </w:p>
    <w:p w:rsidR="00720660" w:rsidRPr="00720660" w:rsidRDefault="00720660" w:rsidP="00720660">
      <w:pPr>
        <w:widowControl w:val="0"/>
        <w:tabs>
          <w:tab w:val="left" w:pos="9214"/>
        </w:tabs>
        <w:autoSpaceDE w:val="0"/>
        <w:autoSpaceDN w:val="0"/>
        <w:spacing w:after="0" w:line="232" w:lineRule="auto"/>
        <w:ind w:right="1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    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Diabetici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sú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postihnutí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cukrovkou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(diabetes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proofErr w:type="spellStart"/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mellitus</w:t>
      </w:r>
      <w:proofErr w:type="spellEnd"/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).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Je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to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porucha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premeny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glukózy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v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ľudskom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tele,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vzniká následkom úplného alebo čiastočného nedostatku inzulínu (hormón pankreasu) v organizme alebo jeho nedostatočného využitia na úrovni cieľových orgánov (rezistencia na pôsobenie inzulínu). Z biochemického hľadiska zasahuje nielen do metabolizmu sacharidov, ale aj 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 xml:space="preserve">tukov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 bielkovín, pričom nastáva porucha funkcie až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zlyhanie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niektorých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orgánov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(srdca,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ciev,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obličiek,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očí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iné).</w:t>
      </w:r>
    </w:p>
    <w:p w:rsidR="00720660" w:rsidRDefault="00720660" w:rsidP="00720660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1"/>
        <w:jc w:val="left"/>
        <w:rPr>
          <w:rFonts w:ascii="Times New Roman" w:eastAsia="Times New Roman" w:hAnsi="Times New Roman" w:cs="Times New Roman"/>
          <w:b w:val="0"/>
          <w:sz w:val="22"/>
          <w:lang w:eastAsia="sk-SK" w:bidi="sk-SK"/>
        </w:rPr>
      </w:pPr>
    </w:p>
    <w:p w:rsidR="00720660" w:rsidRDefault="00720660" w:rsidP="00720660">
      <w:pPr>
        <w:tabs>
          <w:tab w:val="left" w:pos="9214"/>
        </w:tabs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Cukrovka predstavuje narastajúci problém najmä vo vyspelých krajinách. V Európe postihuje zhruba 5 % obyvateľstva, pričom u osôb starších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ako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65 </w:t>
      </w:r>
      <w:r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rokov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je to až 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16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%. Obmedzovanie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negatívnych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účinkov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cukrovky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ľudský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organizmus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spočíva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prevažne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prísnom dodržiavaní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diéty,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užívaní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inzulínu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>liekov.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Až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50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%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diabetikov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možno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liečiť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iba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diétou.</w:t>
      </w:r>
    </w:p>
    <w:p w:rsidR="00720660" w:rsidRDefault="00720660" w:rsidP="00720660">
      <w:pPr>
        <w:widowControl w:val="0"/>
        <w:tabs>
          <w:tab w:val="left" w:pos="9214"/>
        </w:tabs>
        <w:autoSpaceDE w:val="0"/>
        <w:autoSpaceDN w:val="0"/>
        <w:spacing w:before="3" w:after="0" w:line="244" w:lineRule="auto"/>
        <w:ind w:right="1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Z hľadiska cukrárskej technológie má význam dodržiavanie zásad prísnej </w:t>
      </w:r>
      <w:r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diéty.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Pri vypracúvaní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receptúr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výrobu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diabetických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výrobkov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vychádza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zo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surovín,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ktoré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zvyšujú podiel</w:t>
      </w:r>
      <w:r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bielkovín,</w:t>
      </w:r>
      <w:r>
        <w:rPr>
          <w:rFonts w:ascii="Times New Roman" w:eastAsia="Times New Roman" w:hAnsi="Times New Roman" w:cs="Times New Roman"/>
          <w:b w:val="0"/>
          <w:color w:val="231F20"/>
          <w:spacing w:val="-2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znižujú</w:t>
      </w:r>
      <w:r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až</w:t>
      </w:r>
      <w:r>
        <w:rPr>
          <w:rFonts w:ascii="Times New Roman" w:eastAsia="Times New Roman" w:hAnsi="Times New Roman" w:cs="Times New Roman"/>
          <w:b w:val="0"/>
          <w:color w:val="231F20"/>
          <w:spacing w:val="-2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úplne</w:t>
      </w:r>
      <w:r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Cs w:val="24"/>
          <w:lang w:eastAsia="sk-SK" w:bidi="sk-SK"/>
        </w:rPr>
        <w:t>vylučujú</w:t>
      </w:r>
      <w:r>
        <w:rPr>
          <w:rFonts w:ascii="Times New Roman" w:eastAsia="Times New Roman" w:hAnsi="Times New Roman" w:cs="Times New Roman"/>
          <w:color w:val="231F20"/>
          <w:spacing w:val="-2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obsah</w:t>
      </w:r>
      <w:r>
        <w:rPr>
          <w:rFonts w:ascii="Times New Roman" w:eastAsia="Times New Roman" w:hAnsi="Times New Roman" w:cs="Times New Roman"/>
          <w:b w:val="0"/>
          <w:color w:val="231F20"/>
          <w:spacing w:val="-2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Cs w:val="24"/>
          <w:lang w:eastAsia="sk-SK" w:bidi="sk-SK"/>
        </w:rPr>
        <w:t>sacharózy</w:t>
      </w:r>
      <w:r>
        <w:rPr>
          <w:rFonts w:ascii="Times New Roman" w:eastAsia="Times New Roman" w:hAnsi="Times New Roman" w:cs="Times New Roman"/>
          <w:color w:val="231F20"/>
          <w:spacing w:val="-3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>
        <w:rPr>
          <w:rFonts w:ascii="Times New Roman" w:eastAsia="Times New Roman" w:hAnsi="Times New Roman" w:cs="Times New Roman"/>
          <w:b w:val="0"/>
          <w:color w:val="231F20"/>
          <w:spacing w:val="-2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Cs w:val="24"/>
          <w:lang w:eastAsia="sk-SK" w:bidi="sk-SK"/>
        </w:rPr>
        <w:t>glukózy</w:t>
      </w:r>
      <w:r>
        <w:rPr>
          <w:rFonts w:ascii="Times New Roman" w:eastAsia="Times New Roman" w:hAnsi="Times New Roman" w:cs="Times New Roman"/>
          <w:color w:val="231F20"/>
          <w:spacing w:val="-3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náhradou</w:t>
      </w:r>
      <w:r>
        <w:rPr>
          <w:rFonts w:ascii="Times New Roman" w:eastAsia="Times New Roman" w:hAnsi="Times New Roman" w:cs="Times New Roman"/>
          <w:b w:val="0"/>
          <w:color w:val="231F20"/>
          <w:spacing w:val="-2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za</w:t>
      </w:r>
      <w:r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iné vhodné sladidlá. V </w:t>
      </w:r>
      <w:r>
        <w:rPr>
          <w:rFonts w:ascii="Times New Roman" w:eastAsia="Times New Roman" w:hAnsi="Times New Roman" w:cs="Times New Roman"/>
          <w:b w:val="0"/>
          <w:color w:val="231F20"/>
          <w:spacing w:val="-2"/>
          <w:w w:val="115"/>
          <w:szCs w:val="24"/>
          <w:lang w:eastAsia="sk-SK" w:bidi="sk-SK"/>
        </w:rPr>
        <w:t xml:space="preserve">strave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diabetikov sa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povoľuje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len určité množstvo 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tukov. </w:t>
      </w:r>
      <w:r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Treba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dbať na zvýšený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podiel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vitamínov,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predovšetkým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komplexu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vitamínu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B.</w:t>
      </w:r>
    </w:p>
    <w:p w:rsidR="00720660" w:rsidRDefault="00720660" w:rsidP="00720660">
      <w:pPr>
        <w:widowControl w:val="0"/>
        <w:tabs>
          <w:tab w:val="left" w:pos="9214"/>
        </w:tabs>
        <w:autoSpaceDE w:val="0"/>
        <w:autoSpaceDN w:val="0"/>
        <w:spacing w:before="9" w:after="0" w:line="240" w:lineRule="auto"/>
        <w:ind w:right="1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720660" w:rsidRDefault="00720660" w:rsidP="00720660">
      <w:pPr>
        <w:widowControl w:val="0"/>
        <w:tabs>
          <w:tab w:val="left" w:pos="9214"/>
        </w:tabs>
        <w:autoSpaceDE w:val="0"/>
        <w:autoSpaceDN w:val="0"/>
        <w:spacing w:before="1" w:after="0" w:line="244" w:lineRule="auto"/>
        <w:ind w:right="1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Na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dosiahnutie sladkej chuti sa v receptúre cukrárskych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výrobkov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používajú </w:t>
      </w:r>
      <w:r>
        <w:rPr>
          <w:rFonts w:ascii="Times New Roman" w:eastAsia="Times New Roman" w:hAnsi="Times New Roman" w:cs="Times New Roman"/>
          <w:color w:val="231F20"/>
          <w:w w:val="115"/>
          <w:szCs w:val="24"/>
          <w:lang w:eastAsia="sk-SK" w:bidi="sk-SK"/>
        </w:rPr>
        <w:t>náhradné</w:t>
      </w:r>
      <w:r>
        <w:rPr>
          <w:rFonts w:ascii="Times New Roman" w:eastAsia="Times New Roman" w:hAnsi="Times New Roman" w:cs="Times New Roman"/>
          <w:color w:val="231F20"/>
          <w:spacing w:val="-4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Cs w:val="24"/>
          <w:lang w:eastAsia="sk-SK" w:bidi="sk-SK"/>
        </w:rPr>
        <w:t>sladidlá.</w:t>
      </w:r>
      <w:r>
        <w:rPr>
          <w:rFonts w:ascii="Times New Roman" w:eastAsia="Times New Roman" w:hAnsi="Times New Roman" w:cs="Times New Roman"/>
          <w:color w:val="231F20"/>
          <w:spacing w:val="-3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Zaraďujú</w:t>
      </w:r>
      <w:r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medzi</w:t>
      </w:r>
      <w:r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prídavné</w:t>
      </w:r>
      <w:r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>látky.</w:t>
      </w:r>
      <w:r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Sú</w:t>
      </w:r>
      <w:r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to</w:t>
      </w:r>
      <w:r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organické,</w:t>
      </w:r>
      <w:r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synteticky</w:t>
      </w:r>
      <w:r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pripravené látky s podstatne väčšou </w:t>
      </w:r>
      <w:proofErr w:type="spellStart"/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sladivosťou</w:t>
      </w:r>
      <w:proofErr w:type="spellEnd"/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ako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sacharóza. 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Vo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výrobkoch nahrádzajú </w:t>
      </w:r>
      <w:r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cukor,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ktorý nie je vhodný na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konzumovanie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pre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diabetikov.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Náhradné sladidlá musia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byť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zdravotne neškodné. Používajú sa len v malých množstvách.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Na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rozdiel od prirodzených cukrov majú</w:t>
      </w:r>
      <w:r>
        <w:rPr>
          <w:rFonts w:ascii="Times New Roman" w:eastAsia="Times New Roman" w:hAnsi="Times New Roman" w:cs="Times New Roman"/>
          <w:b w:val="0"/>
          <w:color w:val="231F20"/>
          <w:spacing w:val="63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</w:t>
      </w:r>
      <w:r>
        <w:rPr>
          <w:rFonts w:ascii="Times New Roman" w:eastAsia="Times New Roman" w:hAnsi="Times New Roman" w:cs="Times New Roman"/>
          <w:b w:val="0"/>
          <w:color w:val="231F20"/>
          <w:spacing w:val="2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koncentráciách,</w:t>
      </w:r>
      <w:r>
        <w:rPr>
          <w:rFonts w:ascii="Times New Roman" w:eastAsia="Times New Roman" w:hAnsi="Times New Roman" w:cs="Times New Roman"/>
          <w:b w:val="0"/>
          <w:color w:val="231F20"/>
          <w:spacing w:val="2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</w:t>
      </w:r>
      <w:r>
        <w:rPr>
          <w:rFonts w:ascii="Times New Roman" w:eastAsia="Times New Roman" w:hAnsi="Times New Roman" w:cs="Times New Roman"/>
          <w:b w:val="0"/>
          <w:color w:val="231F20"/>
          <w:spacing w:val="2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akých</w:t>
      </w:r>
      <w:r>
        <w:rPr>
          <w:rFonts w:ascii="Times New Roman" w:eastAsia="Times New Roman" w:hAnsi="Times New Roman" w:cs="Times New Roman"/>
          <w:b w:val="0"/>
          <w:color w:val="231F20"/>
          <w:spacing w:val="2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>
        <w:rPr>
          <w:rFonts w:ascii="Times New Roman" w:eastAsia="Times New Roman" w:hAnsi="Times New Roman" w:cs="Times New Roman"/>
          <w:b w:val="0"/>
          <w:color w:val="231F20"/>
          <w:spacing w:val="2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používajú,</w:t>
      </w:r>
      <w:r>
        <w:rPr>
          <w:rFonts w:ascii="Times New Roman" w:eastAsia="Times New Roman" w:hAnsi="Times New Roman" w:cs="Times New Roman"/>
          <w:b w:val="0"/>
          <w:color w:val="231F20"/>
          <w:spacing w:val="2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zanedbateľnú</w:t>
      </w:r>
      <w:r>
        <w:rPr>
          <w:rFonts w:ascii="Times New Roman" w:eastAsia="Times New Roman" w:hAnsi="Times New Roman" w:cs="Times New Roman"/>
          <w:b w:val="0"/>
          <w:color w:val="231F20"/>
          <w:spacing w:val="2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energetickú</w:t>
      </w:r>
      <w:r>
        <w:rPr>
          <w:rFonts w:ascii="Times New Roman" w:eastAsia="Times New Roman" w:hAnsi="Times New Roman" w:cs="Times New Roman"/>
          <w:b w:val="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hodnotu. Pri použití náhradných sladidiel v receptúrach treba</w:t>
      </w:r>
      <w:r>
        <w:rPr>
          <w:rFonts w:ascii="Times New Roman" w:eastAsia="Times New Roman" w:hAnsi="Times New Roman" w:cs="Times New Roman"/>
          <w:b w:val="0"/>
          <w:color w:val="231F20"/>
          <w:spacing w:val="-27"/>
          <w:w w:val="12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brať do</w:t>
      </w:r>
      <w:r>
        <w:rPr>
          <w:rFonts w:ascii="Times New Roman" w:eastAsia="Times New Roman" w:hAnsi="Times New Roman" w:cs="Times New Roman"/>
          <w:b w:val="0"/>
          <w:color w:val="231F20"/>
          <w:spacing w:val="-46"/>
          <w:w w:val="12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20"/>
          <w:szCs w:val="24"/>
          <w:lang w:eastAsia="sk-SK" w:bidi="sk-SK"/>
        </w:rPr>
        <w:t>úvahy</w:t>
      </w:r>
      <w:r>
        <w:rPr>
          <w:rFonts w:ascii="Times New Roman" w:eastAsia="Times New Roman" w:hAnsi="Times New Roman" w:cs="Times New Roman"/>
          <w:b w:val="0"/>
          <w:color w:val="231F20"/>
          <w:spacing w:val="-45"/>
          <w:w w:val="12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okrem</w:t>
      </w:r>
      <w:r>
        <w:rPr>
          <w:rFonts w:ascii="Times New Roman" w:eastAsia="Times New Roman" w:hAnsi="Times New Roman" w:cs="Times New Roman"/>
          <w:b w:val="0"/>
          <w:color w:val="231F20"/>
          <w:spacing w:val="-45"/>
          <w:w w:val="12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výživového</w:t>
      </w:r>
      <w:r>
        <w:rPr>
          <w:rFonts w:ascii="Times New Roman" w:eastAsia="Times New Roman" w:hAnsi="Times New Roman" w:cs="Times New Roman"/>
          <w:b w:val="0"/>
          <w:color w:val="231F20"/>
          <w:spacing w:val="-45"/>
          <w:w w:val="12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aspektu</w:t>
      </w:r>
      <w:r>
        <w:rPr>
          <w:rFonts w:ascii="Times New Roman" w:eastAsia="Times New Roman" w:hAnsi="Times New Roman" w:cs="Times New Roman"/>
          <w:b w:val="0"/>
          <w:color w:val="231F20"/>
          <w:spacing w:val="-45"/>
          <w:w w:val="12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aj</w:t>
      </w:r>
      <w:r>
        <w:rPr>
          <w:rFonts w:ascii="Times New Roman" w:eastAsia="Times New Roman" w:hAnsi="Times New Roman" w:cs="Times New Roman"/>
          <w:b w:val="0"/>
          <w:color w:val="231F20"/>
          <w:spacing w:val="-45"/>
          <w:w w:val="12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technologické</w:t>
      </w:r>
      <w:r>
        <w:rPr>
          <w:rFonts w:ascii="Times New Roman" w:eastAsia="Times New Roman" w:hAnsi="Times New Roman" w:cs="Times New Roman"/>
          <w:b w:val="0"/>
          <w:color w:val="231F20"/>
          <w:spacing w:val="-45"/>
          <w:w w:val="12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vlastnosti</w:t>
      </w:r>
      <w:r>
        <w:rPr>
          <w:rFonts w:ascii="Times New Roman" w:eastAsia="Times New Roman" w:hAnsi="Times New Roman" w:cs="Times New Roman"/>
          <w:b w:val="0"/>
          <w:color w:val="231F20"/>
          <w:spacing w:val="-45"/>
          <w:w w:val="12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(</w:t>
      </w:r>
      <w:proofErr w:type="spellStart"/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sladivosť</w:t>
      </w:r>
      <w:proofErr w:type="spellEnd"/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,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2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tvorbu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2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farebných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2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látok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2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a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2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pod.).</w:t>
      </w:r>
    </w:p>
    <w:p w:rsidR="00720660" w:rsidRPr="00720660" w:rsidRDefault="00720660" w:rsidP="00720660">
      <w:pPr>
        <w:pStyle w:val="Zkladntext"/>
        <w:tabs>
          <w:tab w:val="left" w:pos="9214"/>
        </w:tabs>
        <w:spacing w:before="224" w:line="256" w:lineRule="auto"/>
        <w:ind w:right="1"/>
        <w:jc w:val="both"/>
        <w:rPr>
          <w:rFonts w:ascii="Times New Roman" w:hAnsi="Times New Roman" w:cs="Times New Roman"/>
          <w:color w:val="231F20"/>
          <w:w w:val="110"/>
          <w:szCs w:val="24"/>
        </w:rPr>
      </w:pPr>
      <w:r w:rsidRPr="00720660">
        <w:rPr>
          <w:rFonts w:ascii="Times New Roman" w:hAnsi="Times New Roman" w:cs="Times New Roman"/>
          <w:color w:val="231F20"/>
          <w:w w:val="115"/>
          <w:szCs w:val="24"/>
        </w:rPr>
        <w:t xml:space="preserve">Medzi najpoužívanejšie náhradné sladidlá patria: </w:t>
      </w:r>
      <w:proofErr w:type="spellStart"/>
      <w:r w:rsidRPr="00720660">
        <w:rPr>
          <w:rFonts w:ascii="Times New Roman" w:hAnsi="Times New Roman" w:cs="Times New Roman"/>
          <w:color w:val="231F20"/>
          <w:w w:val="115"/>
          <w:szCs w:val="24"/>
        </w:rPr>
        <w:t>polyoly</w:t>
      </w:r>
      <w:proofErr w:type="spellEnd"/>
      <w:r w:rsidRPr="00720660">
        <w:rPr>
          <w:rFonts w:ascii="Times New Roman" w:hAnsi="Times New Roman" w:cs="Times New Roman"/>
          <w:color w:val="231F20"/>
          <w:w w:val="115"/>
          <w:szCs w:val="24"/>
        </w:rPr>
        <w:t xml:space="preserve">, sacharín, </w:t>
      </w:r>
      <w:proofErr w:type="spellStart"/>
      <w:r w:rsidRPr="00720660">
        <w:rPr>
          <w:rFonts w:ascii="Times New Roman" w:hAnsi="Times New Roman" w:cs="Times New Roman"/>
          <w:color w:val="231F20"/>
          <w:w w:val="115"/>
          <w:szCs w:val="24"/>
        </w:rPr>
        <w:t>aspartám</w:t>
      </w:r>
      <w:proofErr w:type="spellEnd"/>
      <w:r w:rsidRPr="00720660">
        <w:rPr>
          <w:rFonts w:ascii="Times New Roman" w:hAnsi="Times New Roman" w:cs="Times New Roman"/>
          <w:color w:val="231F20"/>
          <w:w w:val="115"/>
          <w:szCs w:val="24"/>
        </w:rPr>
        <w:t xml:space="preserve">, kyselina </w:t>
      </w:r>
      <w:proofErr w:type="spellStart"/>
      <w:r w:rsidRPr="00720660">
        <w:rPr>
          <w:rFonts w:ascii="Times New Roman" w:hAnsi="Times New Roman" w:cs="Times New Roman"/>
          <w:color w:val="231F20"/>
          <w:w w:val="115"/>
          <w:szCs w:val="24"/>
        </w:rPr>
        <w:t>cyklámová</w:t>
      </w:r>
      <w:proofErr w:type="spellEnd"/>
      <w:r w:rsidRPr="00720660">
        <w:rPr>
          <w:rFonts w:ascii="Times New Roman" w:hAnsi="Times New Roman" w:cs="Times New Roman"/>
          <w:color w:val="231F20"/>
          <w:w w:val="115"/>
          <w:szCs w:val="24"/>
        </w:rPr>
        <w:t xml:space="preserve">, </w:t>
      </w:r>
      <w:proofErr w:type="spellStart"/>
      <w:r w:rsidRPr="00720660">
        <w:rPr>
          <w:rFonts w:ascii="Times New Roman" w:hAnsi="Times New Roman" w:cs="Times New Roman"/>
          <w:color w:val="231F20"/>
          <w:w w:val="115"/>
          <w:szCs w:val="24"/>
        </w:rPr>
        <w:t>cyklamát</w:t>
      </w:r>
      <w:proofErr w:type="spellEnd"/>
      <w:r w:rsidRPr="00720660">
        <w:rPr>
          <w:rFonts w:ascii="Times New Roman" w:hAnsi="Times New Roman" w:cs="Times New Roman"/>
          <w:color w:val="231F20"/>
          <w:w w:val="115"/>
          <w:szCs w:val="24"/>
        </w:rPr>
        <w:t xml:space="preserve"> </w:t>
      </w:r>
    </w:p>
    <w:p w:rsidR="00720660" w:rsidRDefault="00720660" w:rsidP="00720660">
      <w:pPr>
        <w:pStyle w:val="Zkladntext"/>
        <w:tabs>
          <w:tab w:val="left" w:pos="9214"/>
        </w:tabs>
        <w:spacing w:before="5"/>
        <w:ind w:right="1"/>
        <w:rPr>
          <w:rFonts w:ascii="Times New Roman" w:hAnsi="Times New Roman" w:cs="Times New Roman"/>
          <w:szCs w:val="24"/>
        </w:rPr>
      </w:pPr>
    </w:p>
    <w:p w:rsidR="00720660" w:rsidRDefault="00720660" w:rsidP="00720660">
      <w:pPr>
        <w:pStyle w:val="Zkladntext"/>
        <w:tabs>
          <w:tab w:val="left" w:pos="9214"/>
        </w:tabs>
        <w:spacing w:line="244" w:lineRule="auto"/>
        <w:ind w:right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Pri používaní náhradných sladidiel je nevyhnutné riadiť sa Potravinovým kódexom SR, ktorý presne upravuje rozsah ich použitia v potravinárskych výrobkoch i dávkovanie.</w:t>
      </w:r>
    </w:p>
    <w:p w:rsidR="00720660" w:rsidRDefault="00720660" w:rsidP="00720660">
      <w:pPr>
        <w:tabs>
          <w:tab w:val="left" w:pos="9214"/>
        </w:tabs>
        <w:spacing w:after="0" w:line="240" w:lineRule="auto"/>
        <w:ind w:right="1"/>
        <w:jc w:val="left"/>
        <w:rPr>
          <w:rFonts w:ascii="Times New Roman" w:hAnsi="Times New Roman" w:cs="Times New Roman"/>
          <w:b w:val="0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4074680" wp14:editId="362889E5">
            <wp:simplePos x="0" y="0"/>
            <wp:positionH relativeFrom="column">
              <wp:posOffset>833755</wp:posOffset>
            </wp:positionH>
            <wp:positionV relativeFrom="paragraph">
              <wp:posOffset>120015</wp:posOffset>
            </wp:positionV>
            <wp:extent cx="3924300" cy="1666240"/>
            <wp:effectExtent l="0" t="0" r="0" b="0"/>
            <wp:wrapSquare wrapText="bothSides"/>
            <wp:docPr id="5" name="Obrázok 5" descr="Výsledok vyhľadávania obrázkov pre dopyt dia výrob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dia výrob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660" w:rsidRDefault="00720660" w:rsidP="00720660">
      <w:pPr>
        <w:tabs>
          <w:tab w:val="left" w:pos="9214"/>
        </w:tabs>
        <w:spacing w:after="0" w:line="240" w:lineRule="auto"/>
        <w:ind w:right="1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bookmarkEnd w:id="1"/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pStyle w:val="Nadpis1"/>
        <w:numPr>
          <w:ilvl w:val="0"/>
          <w:numId w:val="0"/>
        </w:numPr>
        <w:ind w:left="780" w:hanging="360"/>
        <w:jc w:val="center"/>
        <w:rPr>
          <w:rFonts w:eastAsiaTheme="minorHAnsi"/>
        </w:rPr>
      </w:pPr>
      <w:bookmarkStart w:id="2" w:name="_Toc49941797"/>
      <w:r>
        <w:rPr>
          <w:rFonts w:eastAsiaTheme="minorHAnsi"/>
        </w:rPr>
        <w:lastRenderedPageBreak/>
        <w:t>Cukrárenské výrobky pre bezlepkovú diétu</w:t>
      </w:r>
      <w:bookmarkEnd w:id="2"/>
    </w:p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Bezlepková diéta je nevyhnutná pre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pacientov,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ktorí trpia </w:t>
      </w:r>
      <w:proofErr w:type="spellStart"/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celiakiou</w:t>
      </w:r>
      <w:proofErr w:type="spellEnd"/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. Ide o neznášanlivosť (intoleranciu) na hlavnú pšeničnú bielkovinu – lepok. Táto diéta je náročná na špeciálne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potraviny.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Odporúča sa do receptúr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výrobkov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určených pre túto skupinu zaradiť ovsené pro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dukty,</w:t>
      </w:r>
      <w:r>
        <w:rPr>
          <w:rFonts w:ascii="Times New Roman" w:eastAsia="Times New Roman" w:hAnsi="Times New Roman" w:cs="Times New Roman"/>
          <w:b w:val="0"/>
          <w:color w:val="231F20"/>
          <w:spacing w:val="-1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kukuričný,</w:t>
      </w:r>
      <w:r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zemiakový</w:t>
      </w:r>
      <w:r>
        <w:rPr>
          <w:rFonts w:ascii="Times New Roman" w:eastAsia="Times New Roman" w:hAnsi="Times New Roman" w:cs="Times New Roman"/>
          <w:b w:val="0"/>
          <w:color w:val="231F20"/>
          <w:spacing w:val="-1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škrob,</w:t>
      </w:r>
      <w:r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sóju,</w:t>
      </w:r>
      <w:r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mlieko,</w:t>
      </w:r>
      <w:r>
        <w:rPr>
          <w:rFonts w:ascii="Times New Roman" w:eastAsia="Times New Roman" w:hAnsi="Times New Roman" w:cs="Times New Roman"/>
          <w:b w:val="0"/>
          <w:color w:val="231F20"/>
          <w:spacing w:val="-18"/>
          <w:w w:val="115"/>
          <w:szCs w:val="24"/>
          <w:lang w:eastAsia="sk-SK" w:bidi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škrobo</w:t>
      </w:r>
      <w:proofErr w:type="spellEnd"/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</w:t>
      </w:r>
      <w:proofErr w:type="spellEnd"/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sirup,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vajcia,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maslo,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glukózu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chemické</w:t>
      </w:r>
      <w:r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kypridlá.</w:t>
      </w:r>
    </w:p>
    <w:p w:rsidR="00720660" w:rsidRP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720660" w:rsidRP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Podstatou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proofErr w:type="spellStart"/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celiakie</w:t>
      </w:r>
      <w:proofErr w:type="spellEnd"/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je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nadmerná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citlivosť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tenkého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čreva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hlavnú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múčnu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bielkovinu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lepok.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Choroba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začína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prejavovať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1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už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v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útlom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detstve,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keď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1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dojča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prechádza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od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materského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mlieka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kašovitú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stravu,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ktorá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obsahuje pšeničné 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 xml:space="preserve">produkty,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napríklad krupicová kaša, piškóty a pod. Príčinou choroby je, že chýba enzým na štiepenie lepku. 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Toto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ochorenie sa lieči predovšetkým dodržiavaním prísnej diéty s absolútnou absenciou pšeničného lepku.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highlight w:val="yellow"/>
          <w:lang w:eastAsia="sk-SK" w:bidi="sk-SK"/>
        </w:rPr>
        <w:t xml:space="preserve"> </w:t>
      </w:r>
      <w:proofErr w:type="spellStart"/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Celiatici</w:t>
      </w:r>
      <w:proofErr w:type="spellEnd"/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nesmú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konzumovať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výrobky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(okrem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alkoholu)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z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pšenice,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raže,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ovsa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jačmeňa.</w:t>
      </w:r>
    </w:p>
    <w:p w:rsid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720660" w:rsidRP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 w:val="0"/>
          <w:color w:val="000000"/>
          <w:szCs w:val="24"/>
          <w:lang w:eastAsia="sk-SK" w:bidi="sk-SK"/>
        </w:rPr>
      </w:pP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 xml:space="preserve">Dodržiavanie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5"/>
          <w:w w:val="115"/>
          <w:szCs w:val="24"/>
          <w:lang w:eastAsia="sk-SK" w:bidi="sk-SK"/>
        </w:rPr>
        <w:t xml:space="preserve">bezlepkovej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 xml:space="preserve">diéty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 xml:space="preserve">je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4"/>
          <w:w w:val="115"/>
          <w:szCs w:val="24"/>
          <w:lang w:eastAsia="sk-SK" w:bidi="sk-SK"/>
        </w:rPr>
        <w:t xml:space="preserve">veľmi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 xml:space="preserve">náročné. Lepok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 xml:space="preserve">je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4"/>
          <w:w w:val="115"/>
          <w:szCs w:val="24"/>
          <w:lang w:eastAsia="sk-SK" w:bidi="sk-SK"/>
        </w:rPr>
        <w:t xml:space="preserve">totiž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 xml:space="preserve">obsiahnutý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 xml:space="preserve">v skrytej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6"/>
          <w:w w:val="115"/>
          <w:szCs w:val="24"/>
          <w:lang w:eastAsia="sk-SK" w:bidi="sk-SK"/>
        </w:rPr>
        <w:t>for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me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5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v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4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mnohých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5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priemyselne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4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vyrábaných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5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potravinách,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4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kde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5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sa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4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múka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4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používa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5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len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4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v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5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 xml:space="preserve">minimálnom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4"/>
          <w:w w:val="115"/>
          <w:szCs w:val="24"/>
          <w:lang w:eastAsia="sk-SK" w:bidi="sk-SK"/>
        </w:rPr>
        <w:t>množstve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9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(úprava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8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4"/>
          <w:w w:val="115"/>
          <w:szCs w:val="24"/>
          <w:lang w:eastAsia="sk-SK" w:bidi="sk-SK"/>
        </w:rPr>
        <w:t>konzistencie,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8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napríklad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8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v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9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salámach,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8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4"/>
          <w:w w:val="115"/>
          <w:szCs w:val="24"/>
          <w:lang w:eastAsia="sk-SK" w:bidi="sk-SK"/>
        </w:rPr>
        <w:t>dokonca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8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i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8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v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9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niektorých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8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jogurtoch.</w:t>
      </w:r>
    </w:p>
    <w:p w:rsidR="00720660" w:rsidRP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</w:pP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Pretože počet ľudí trpiacich intoleranciou na lepok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3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sa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2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celosvetovo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2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zvyšuje,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2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rastie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3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tiež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2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počet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2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vý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"/>
          <w:w w:val="115"/>
          <w:szCs w:val="24"/>
          <w:lang w:eastAsia="sk-SK" w:bidi="sk-SK"/>
        </w:rPr>
        <w:t xml:space="preserve">robcov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 xml:space="preserve">surovín,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 xml:space="preserve">polotovarov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a potravín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4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vhodných pre bezlepkovú diétu. Aj na Slovensku už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3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existujú špecializované predajne s týmto sortimentom. Bežne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3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je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3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dostať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6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napr.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4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bezlepkové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2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cestoviny,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4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trvanlivé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1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pečivo,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ale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aj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1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suroviny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a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polotovary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1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určené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 xml:space="preserve">na domáce spracovanie. Základom týchto potravín sú sójové a </w:t>
      </w:r>
      <w:proofErr w:type="spellStart"/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amarantové</w:t>
      </w:r>
      <w:proofErr w:type="spellEnd"/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 xml:space="preserve">múky, ovocné produkty,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rastlinné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oleje,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vaječné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1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bielkoviny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a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pod.</w:t>
      </w:r>
    </w:p>
    <w:p w:rsid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</w:pPr>
    </w:p>
    <w:p w:rsid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before="100" w:after="0" w:line="240" w:lineRule="auto"/>
        <w:ind w:right="4"/>
        <w:jc w:val="left"/>
        <w:outlineLvl w:val="6"/>
        <w:rPr>
          <w:rFonts w:ascii="Times New Roman" w:eastAsia="Georgia" w:hAnsi="Times New Roman" w:cs="Times New Roman"/>
          <w:bCs/>
          <w:color w:val="231F20"/>
          <w:szCs w:val="24"/>
          <w:lang w:eastAsia="sk-SK" w:bidi="sk-SK"/>
        </w:rPr>
      </w:pPr>
      <w:r w:rsidRPr="00720660">
        <w:rPr>
          <w:rFonts w:ascii="Times New Roman" w:eastAsia="Georgia" w:hAnsi="Times New Roman" w:cs="Times New Roman"/>
          <w:bCs/>
          <w:color w:val="231F20"/>
          <w:szCs w:val="24"/>
          <w:lang w:eastAsia="sk-SK" w:bidi="sk-SK"/>
        </w:rPr>
        <w:t>Sójová bábovka</w:t>
      </w:r>
    </w:p>
    <w:p w:rsid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before="15" w:after="0" w:line="244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Bábovka má klasický tvar podľa použitej </w:t>
      </w:r>
      <w:r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>for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>my,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pšeničnú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múku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nahradzuje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sójová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múka,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ktorá neobsahuje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lepkové </w:t>
      </w:r>
      <w:r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bielkoviny.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Korpus</w:t>
      </w:r>
      <w:r>
        <w:rPr>
          <w:rFonts w:ascii="Times New Roman" w:eastAsia="Times New Roman" w:hAnsi="Times New Roman" w:cs="Times New Roman"/>
          <w:b w:val="0"/>
          <w:color w:val="231F20"/>
          <w:spacing w:val="-43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bábovky je vláčnejší, receptúra je obohatená o tvaroh. Bábovka sa kyprí</w:t>
      </w:r>
      <w:r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chemicky.</w:t>
      </w:r>
    </w:p>
    <w:p w:rsid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before="97" w:after="0" w:line="242" w:lineRule="auto"/>
        <w:ind w:right="4"/>
        <w:jc w:val="both"/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</w:pPr>
      <w:r w:rsidRPr="00720660">
        <w:rPr>
          <w:rFonts w:ascii="Times New Roman" w:eastAsia="Times New Roman" w:hAnsi="Times New Roman" w:cs="Times New Roman"/>
          <w:color w:val="231F20"/>
          <w:w w:val="115"/>
          <w:szCs w:val="24"/>
          <w:lang w:eastAsia="sk-SK" w:bidi="sk-SK"/>
        </w:rPr>
        <w:t>Výrobný</w:t>
      </w:r>
      <w:r w:rsidRPr="00720660">
        <w:rPr>
          <w:rFonts w:ascii="Times New Roman" w:eastAsia="Times New Roman" w:hAnsi="Times New Roman" w:cs="Times New Roman"/>
          <w:color w:val="231F20"/>
          <w:spacing w:val="-38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color w:val="231F20"/>
          <w:w w:val="115"/>
          <w:szCs w:val="24"/>
          <w:lang w:eastAsia="sk-SK" w:bidi="sk-SK"/>
        </w:rPr>
        <w:t>postup:</w:t>
      </w:r>
      <w:r>
        <w:rPr>
          <w:rFonts w:ascii="Times New Roman" w:eastAsia="Times New Roman" w:hAnsi="Times New Roman" w:cs="Times New Roman"/>
          <w:i/>
          <w:color w:val="231F20"/>
          <w:spacing w:val="-3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bábovka</w:t>
      </w:r>
      <w:r>
        <w:rPr>
          <w:rFonts w:ascii="Times New Roman" w:eastAsia="Times New Roman" w:hAnsi="Times New Roman" w:cs="Times New Roman"/>
          <w:b w:val="0"/>
          <w:color w:val="231F20"/>
          <w:spacing w:val="-3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>
        <w:rPr>
          <w:rFonts w:ascii="Times New Roman" w:eastAsia="Times New Roman" w:hAnsi="Times New Roman" w:cs="Times New Roman"/>
          <w:b w:val="0"/>
          <w:color w:val="231F20"/>
          <w:spacing w:val="-36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pripravuje</w:t>
      </w:r>
      <w:r>
        <w:rPr>
          <w:rFonts w:ascii="Times New Roman" w:eastAsia="Times New Roman" w:hAnsi="Times New Roman" w:cs="Times New Roman"/>
          <w:b w:val="0"/>
          <w:color w:val="231F20"/>
          <w:spacing w:val="-3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podobným</w:t>
      </w:r>
      <w:r>
        <w:rPr>
          <w:rFonts w:ascii="Times New Roman" w:eastAsia="Times New Roman" w:hAnsi="Times New Roman" w:cs="Times New Roman"/>
          <w:b w:val="0"/>
          <w:color w:val="231F20"/>
          <w:spacing w:val="-3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spôsobom</w:t>
      </w:r>
      <w:r>
        <w:rPr>
          <w:rFonts w:ascii="Times New Roman" w:eastAsia="Times New Roman" w:hAnsi="Times New Roman" w:cs="Times New Roman"/>
          <w:b w:val="0"/>
          <w:color w:val="231F20"/>
          <w:spacing w:val="-3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ako</w:t>
      </w:r>
      <w:r>
        <w:rPr>
          <w:rFonts w:ascii="Times New Roman" w:eastAsia="Times New Roman" w:hAnsi="Times New Roman" w:cs="Times New Roman"/>
          <w:b w:val="0"/>
          <w:color w:val="231F20"/>
          <w:spacing w:val="-3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obdobný</w:t>
      </w:r>
      <w:r>
        <w:rPr>
          <w:rFonts w:ascii="Times New Roman" w:eastAsia="Times New Roman" w:hAnsi="Times New Roman" w:cs="Times New Roman"/>
          <w:b w:val="0"/>
          <w:color w:val="231F20"/>
          <w:spacing w:val="-3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výrobok</w:t>
      </w:r>
      <w:r>
        <w:rPr>
          <w:rFonts w:ascii="Times New Roman" w:eastAsia="Times New Roman" w:hAnsi="Times New Roman" w:cs="Times New Roman"/>
          <w:b w:val="0"/>
          <w:color w:val="231F20"/>
          <w:spacing w:val="-3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z trenej </w:t>
      </w:r>
      <w:r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hmoty. 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Tuk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sa spení s práškovým cukrom za súčasného pridávania vaječných 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žĺtkov.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Vmieša sa mäkký tvaroh. Z bielkov a krupicového cukru sa vyšľahá tuhý sneh. Hmoty sa</w:t>
      </w:r>
      <w:r>
        <w:rPr>
          <w:rFonts w:ascii="Times New Roman" w:eastAsia="Times New Roman" w:hAnsi="Times New Roman" w:cs="Times New Roman"/>
          <w:b w:val="0"/>
          <w:color w:val="231F20"/>
          <w:spacing w:val="63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spoja</w:t>
      </w:r>
      <w:r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zľahka</w:t>
      </w:r>
      <w:r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vmieša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zmes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sójovej</w:t>
      </w:r>
      <w:r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múky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kypriaceho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prášku.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Hmota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dávkuje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do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bá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bovkových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foriem,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pečie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pri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teplote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>180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°C,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to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30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až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40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minút.</w:t>
      </w:r>
    </w:p>
    <w:p w:rsidR="00720660" w:rsidRP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4"/>
        <w:jc w:val="left"/>
        <w:rPr>
          <w:rFonts w:ascii="Times New Roman" w:eastAsia="Times New Roman" w:hAnsi="Times New Roman" w:cs="Times New Roman"/>
          <w:szCs w:val="24"/>
          <w:lang w:eastAsia="sk-SK" w:bidi="sk-SK"/>
        </w:rPr>
      </w:pPr>
      <w:r w:rsidRPr="00720660">
        <w:rPr>
          <w:rFonts w:ascii="Times New Roman" w:eastAsia="Times New Roman" w:hAnsi="Times New Roman" w:cs="Times New Roman"/>
          <w:color w:val="231F20"/>
          <w:szCs w:val="24"/>
          <w:lang w:eastAsia="sk-SK" w:bidi="sk-SK"/>
        </w:rPr>
        <w:t>Surovinové zloženie na bezlepkovú bábovku:</w:t>
      </w:r>
    </w:p>
    <w:p w:rsid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before="8" w:after="0" w:line="244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>Tvaroh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0,500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kg,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margarín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0,500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kg,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sušené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mlieko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>0,100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kg,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práškový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cukor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0,300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kg,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cukor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krupica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0,300 kg,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sójová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múka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0,600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kg,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vaječné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bielky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0,240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kg,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vaječné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žĺtky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>0,160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kg,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prášok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do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pečiva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>0,015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kg.</w:t>
      </w:r>
    </w:p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B148CC" w:rsidRDefault="00B148CC"/>
    <w:sectPr w:rsidR="00B1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026"/>
    <w:multiLevelType w:val="hybridMultilevel"/>
    <w:tmpl w:val="B056425C"/>
    <w:lvl w:ilvl="0" w:tplc="1DCC6766">
      <w:numFmt w:val="bullet"/>
      <w:lvlText w:val="•"/>
      <w:lvlJc w:val="left"/>
      <w:pPr>
        <w:ind w:left="1237" w:hanging="341"/>
      </w:pPr>
      <w:rPr>
        <w:rFonts w:ascii="Times New Roman" w:eastAsia="Times New Roman" w:hAnsi="Times New Roman" w:cs="Times New Roman" w:hint="default"/>
        <w:color w:val="231F20"/>
        <w:w w:val="190"/>
        <w:sz w:val="22"/>
        <w:szCs w:val="22"/>
        <w:lang w:val="sk-SK" w:eastAsia="sk-SK" w:bidi="sk-SK"/>
      </w:rPr>
    </w:lvl>
    <w:lvl w:ilvl="1" w:tplc="1F464A3E">
      <w:numFmt w:val="bullet"/>
      <w:lvlText w:val="•"/>
      <w:lvlJc w:val="left"/>
      <w:pPr>
        <w:ind w:left="1464" w:hanging="341"/>
      </w:pPr>
      <w:rPr>
        <w:rFonts w:ascii="Times New Roman" w:eastAsia="Times New Roman" w:hAnsi="Times New Roman" w:cs="Times New Roman" w:hint="default"/>
        <w:color w:val="231F20"/>
        <w:w w:val="190"/>
        <w:sz w:val="22"/>
        <w:szCs w:val="22"/>
        <w:lang w:val="sk-SK" w:eastAsia="sk-SK" w:bidi="sk-SK"/>
      </w:rPr>
    </w:lvl>
    <w:lvl w:ilvl="2" w:tplc="A0F453BE">
      <w:numFmt w:val="bullet"/>
      <w:lvlText w:val="•"/>
      <w:lvlJc w:val="left"/>
      <w:pPr>
        <w:ind w:left="2562" w:hanging="341"/>
      </w:pPr>
      <w:rPr>
        <w:lang w:val="sk-SK" w:eastAsia="sk-SK" w:bidi="sk-SK"/>
      </w:rPr>
    </w:lvl>
    <w:lvl w:ilvl="3" w:tplc="264EEBDC">
      <w:numFmt w:val="bullet"/>
      <w:lvlText w:val="•"/>
      <w:lvlJc w:val="left"/>
      <w:pPr>
        <w:ind w:left="3665" w:hanging="341"/>
      </w:pPr>
      <w:rPr>
        <w:lang w:val="sk-SK" w:eastAsia="sk-SK" w:bidi="sk-SK"/>
      </w:rPr>
    </w:lvl>
    <w:lvl w:ilvl="4" w:tplc="E17E34EA">
      <w:numFmt w:val="bullet"/>
      <w:lvlText w:val="•"/>
      <w:lvlJc w:val="left"/>
      <w:pPr>
        <w:ind w:left="4768" w:hanging="341"/>
      </w:pPr>
      <w:rPr>
        <w:lang w:val="sk-SK" w:eastAsia="sk-SK" w:bidi="sk-SK"/>
      </w:rPr>
    </w:lvl>
    <w:lvl w:ilvl="5" w:tplc="47307186">
      <w:numFmt w:val="bullet"/>
      <w:lvlText w:val="•"/>
      <w:lvlJc w:val="left"/>
      <w:pPr>
        <w:ind w:left="5871" w:hanging="341"/>
      </w:pPr>
      <w:rPr>
        <w:lang w:val="sk-SK" w:eastAsia="sk-SK" w:bidi="sk-SK"/>
      </w:rPr>
    </w:lvl>
    <w:lvl w:ilvl="6" w:tplc="A21822F0">
      <w:numFmt w:val="bullet"/>
      <w:lvlText w:val="•"/>
      <w:lvlJc w:val="left"/>
      <w:pPr>
        <w:ind w:left="6974" w:hanging="341"/>
      </w:pPr>
      <w:rPr>
        <w:lang w:val="sk-SK" w:eastAsia="sk-SK" w:bidi="sk-SK"/>
      </w:rPr>
    </w:lvl>
    <w:lvl w:ilvl="7" w:tplc="D0085E2A">
      <w:numFmt w:val="bullet"/>
      <w:lvlText w:val="•"/>
      <w:lvlJc w:val="left"/>
      <w:pPr>
        <w:ind w:left="8077" w:hanging="341"/>
      </w:pPr>
      <w:rPr>
        <w:lang w:val="sk-SK" w:eastAsia="sk-SK" w:bidi="sk-SK"/>
      </w:rPr>
    </w:lvl>
    <w:lvl w:ilvl="8" w:tplc="FB581482">
      <w:numFmt w:val="bullet"/>
      <w:lvlText w:val="•"/>
      <w:lvlJc w:val="left"/>
      <w:pPr>
        <w:ind w:left="9179" w:hanging="341"/>
      </w:pPr>
      <w:rPr>
        <w:lang w:val="sk-SK" w:eastAsia="sk-SK" w:bidi="sk-SK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60"/>
    <w:rsid w:val="00720660"/>
    <w:rsid w:val="00B1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66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72066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720660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720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720660"/>
    <w:rPr>
      <w:b/>
      <w:sz w:val="24"/>
    </w:rPr>
  </w:style>
  <w:style w:type="paragraph" w:styleId="Odsekzoznamu">
    <w:name w:val="List Paragraph"/>
    <w:basedOn w:val="Normlny"/>
    <w:uiPriority w:val="1"/>
    <w:qFormat/>
    <w:rsid w:val="007206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66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66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72066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720660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720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720660"/>
    <w:rPr>
      <w:b/>
      <w:sz w:val="24"/>
    </w:rPr>
  </w:style>
  <w:style w:type="paragraph" w:styleId="Odsekzoznamu">
    <w:name w:val="List Paragraph"/>
    <w:basedOn w:val="Normlny"/>
    <w:uiPriority w:val="1"/>
    <w:qFormat/>
    <w:rsid w:val="007206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66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2021-02-15T08:53:00Z</dcterms:created>
  <dcterms:modified xsi:type="dcterms:W3CDTF">2021-02-15T09:03:00Z</dcterms:modified>
</cp:coreProperties>
</file>